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1608"/>
        <w:gridCol w:w="1880"/>
        <w:gridCol w:w="1350"/>
        <w:gridCol w:w="5936"/>
      </w:tblGrid>
      <w:tr w:rsidR="00E61626" w14:paraId="4F500A15" w14:textId="77777777" w:rsidTr="00076807">
        <w:trPr>
          <w:trHeight w:val="132"/>
        </w:trPr>
        <w:tc>
          <w:tcPr>
            <w:tcW w:w="10774" w:type="dxa"/>
            <w:gridSpan w:val="4"/>
            <w:shd w:val="clear" w:color="auto" w:fill="CC99FF"/>
          </w:tcPr>
          <w:p w14:paraId="6D64CE6C" w14:textId="77777777" w:rsidR="00E61626" w:rsidRPr="000A0E07" w:rsidRDefault="00E61626" w:rsidP="00E61626">
            <w:pPr>
              <w:jc w:val="center"/>
              <w:rPr>
                <w:b/>
              </w:rPr>
            </w:pPr>
            <w:r w:rsidRPr="00076807">
              <w:rPr>
                <w:b/>
                <w:sz w:val="24"/>
              </w:rPr>
              <w:t>Springwell Primary School</w:t>
            </w:r>
          </w:p>
        </w:tc>
      </w:tr>
      <w:tr w:rsidR="00F77CBD" w14:paraId="5D0EAD40" w14:textId="77777777" w:rsidTr="00F77CBD">
        <w:tc>
          <w:tcPr>
            <w:tcW w:w="3488" w:type="dxa"/>
            <w:gridSpan w:val="2"/>
            <w:shd w:val="clear" w:color="auto" w:fill="FFD966" w:themeFill="accent4" w:themeFillTint="99"/>
          </w:tcPr>
          <w:p w14:paraId="4C9FA36A" w14:textId="77777777" w:rsidR="00E61626" w:rsidRPr="00076807" w:rsidRDefault="00E61626" w:rsidP="006723B2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>Science</w:t>
            </w:r>
            <w:r w:rsidR="009F6B50" w:rsidRPr="00076807">
              <w:rPr>
                <w:b/>
                <w:sz w:val="24"/>
              </w:rPr>
              <w:t xml:space="preserve"> Focus: </w:t>
            </w:r>
            <w:r w:rsidR="006723B2">
              <w:rPr>
                <w:b/>
                <w:sz w:val="24"/>
              </w:rPr>
              <w:t>Living things and their habitats</w:t>
            </w:r>
          </w:p>
        </w:tc>
        <w:tc>
          <w:tcPr>
            <w:tcW w:w="7286" w:type="dxa"/>
            <w:gridSpan w:val="2"/>
            <w:shd w:val="clear" w:color="auto" w:fill="FFD966" w:themeFill="accent4" w:themeFillTint="99"/>
          </w:tcPr>
          <w:p w14:paraId="234D06E8" w14:textId="77777777" w:rsidR="00E61626" w:rsidRPr="00076807" w:rsidRDefault="009F6B50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 xml:space="preserve">Year 2 Spring Term </w:t>
            </w:r>
          </w:p>
        </w:tc>
      </w:tr>
      <w:tr w:rsidR="00F77CBD" w14:paraId="19AB5CAB" w14:textId="77777777" w:rsidTr="00F77CBD">
        <w:tc>
          <w:tcPr>
            <w:tcW w:w="3488" w:type="dxa"/>
            <w:gridSpan w:val="2"/>
            <w:shd w:val="clear" w:color="auto" w:fill="FFD966" w:themeFill="accent4" w:themeFillTint="99"/>
          </w:tcPr>
          <w:p w14:paraId="17194838" w14:textId="77777777" w:rsidR="00E61626" w:rsidRPr="00076807" w:rsidRDefault="00E61626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>What should I already know?</w:t>
            </w:r>
          </w:p>
        </w:tc>
        <w:tc>
          <w:tcPr>
            <w:tcW w:w="7286" w:type="dxa"/>
            <w:gridSpan w:val="2"/>
            <w:shd w:val="clear" w:color="auto" w:fill="FFD966" w:themeFill="accent4" w:themeFillTint="99"/>
          </w:tcPr>
          <w:p w14:paraId="3FF44943" w14:textId="77777777" w:rsidR="00E61626" w:rsidRPr="00076807" w:rsidRDefault="006B303F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 xml:space="preserve">What will I know by the end of the unit? </w:t>
            </w:r>
          </w:p>
        </w:tc>
      </w:tr>
      <w:tr w:rsidR="00F77CBD" w14:paraId="2EE57E77" w14:textId="77777777" w:rsidTr="00F77CBD">
        <w:tc>
          <w:tcPr>
            <w:tcW w:w="3488" w:type="dxa"/>
            <w:gridSpan w:val="2"/>
          </w:tcPr>
          <w:p w14:paraId="5E0ED0FB" w14:textId="77777777" w:rsidR="00CB1E23" w:rsidRDefault="00CB1E2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Names of different mini-beasts and where to find them. </w:t>
            </w:r>
          </w:p>
          <w:p w14:paraId="7974043F" w14:textId="77777777" w:rsidR="00CB1E23" w:rsidRDefault="00CB1E2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How to classify them. </w:t>
            </w:r>
          </w:p>
          <w:p w14:paraId="72D3E7A2" w14:textId="77777777" w:rsidR="007F50D3" w:rsidRDefault="007F50D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DFA6970" wp14:editId="2AABB2D9">
                  <wp:simplePos x="0" y="0"/>
                  <wp:positionH relativeFrom="column">
                    <wp:posOffset>1358769</wp:posOffset>
                  </wp:positionH>
                  <wp:positionV relativeFrom="paragraph">
                    <wp:posOffset>359213</wp:posOffset>
                  </wp:positionV>
                  <wp:extent cx="663091" cy="621709"/>
                  <wp:effectExtent l="0" t="0" r="3810" b="6985"/>
                  <wp:wrapTight wrapText="bothSides">
                    <wp:wrapPolygon edited="0">
                      <wp:start x="0" y="0"/>
                      <wp:lineTo x="0" y="21181"/>
                      <wp:lineTo x="21103" y="21181"/>
                      <wp:lineTo x="2110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091" cy="621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 xml:space="preserve">That animals can be carnivores, omnivores and herbivores. </w:t>
            </w:r>
          </w:p>
          <w:p w14:paraId="466A30B5" w14:textId="77777777" w:rsidR="007F50D3" w:rsidRPr="007F50D3" w:rsidRDefault="007F50D3" w:rsidP="007F50D3">
            <w:pPr>
              <w:ind w:left="360"/>
              <w:rPr>
                <w:sz w:val="20"/>
              </w:rPr>
            </w:pPr>
          </w:p>
          <w:p w14:paraId="72DB5728" w14:textId="77777777" w:rsidR="00CB1E23" w:rsidRDefault="00CB1E23" w:rsidP="00CB1E23">
            <w:pPr>
              <w:rPr>
                <w:sz w:val="20"/>
              </w:rPr>
            </w:pPr>
          </w:p>
          <w:p w14:paraId="63AB9DB4" w14:textId="77777777" w:rsidR="00CB1E23" w:rsidRPr="00CB1E23" w:rsidRDefault="00CB1E23" w:rsidP="00CB1E23">
            <w:pPr>
              <w:rPr>
                <w:sz w:val="20"/>
              </w:rPr>
            </w:pPr>
          </w:p>
        </w:tc>
        <w:tc>
          <w:tcPr>
            <w:tcW w:w="7286" w:type="dxa"/>
            <w:gridSpan w:val="2"/>
          </w:tcPr>
          <w:p w14:paraId="49CDEC1D" w14:textId="77777777" w:rsidR="00D3391C" w:rsidRDefault="00CB1E23" w:rsidP="006B303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The difference between things that are living, dead and things that have never been alive. </w:t>
            </w:r>
          </w:p>
          <w:p w14:paraId="7BE7F9AF" w14:textId="77777777" w:rsidR="007F50D3" w:rsidRDefault="00CB1E2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>That most living things live in habit</w:t>
            </w:r>
            <w:r w:rsidR="007F50D3">
              <w:rPr>
                <w:sz w:val="20"/>
              </w:rPr>
              <w:t>ats to which they are suited.</w:t>
            </w:r>
            <w:r>
              <w:rPr>
                <w:sz w:val="20"/>
              </w:rPr>
              <w:t xml:space="preserve"> </w:t>
            </w:r>
          </w:p>
          <w:p w14:paraId="0D62B706" w14:textId="77777777" w:rsidR="00CB1E23" w:rsidRDefault="007F50D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An understanding of </w:t>
            </w:r>
            <w:r w:rsidR="00CB1E23">
              <w:rPr>
                <w:sz w:val="20"/>
              </w:rPr>
              <w:t>how different habi</w:t>
            </w:r>
            <w:r>
              <w:rPr>
                <w:sz w:val="20"/>
              </w:rPr>
              <w:t xml:space="preserve">tats provide for basic needs for </w:t>
            </w:r>
            <w:r w:rsidR="00CB1E23">
              <w:rPr>
                <w:sz w:val="20"/>
              </w:rPr>
              <w:t>different kinds of animals and plan</w:t>
            </w:r>
            <w:r>
              <w:rPr>
                <w:sz w:val="20"/>
              </w:rPr>
              <w:t>t</w:t>
            </w:r>
            <w:r w:rsidR="00CB1E23">
              <w:rPr>
                <w:sz w:val="20"/>
              </w:rPr>
              <w:t xml:space="preserve">s, and how they depend on each other. </w:t>
            </w:r>
          </w:p>
          <w:p w14:paraId="1F140BD1" w14:textId="77777777" w:rsidR="00CB1E23" w:rsidRDefault="00CB1E2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A variety of plants and animals in their habitats, including micro-habitats. </w:t>
            </w:r>
          </w:p>
          <w:p w14:paraId="5F1611F6" w14:textId="77777777" w:rsidR="00CB1E23" w:rsidRDefault="00CB1E2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How animals obtain their food from plants and other animals. </w:t>
            </w:r>
          </w:p>
          <w:p w14:paraId="6CBBFDAE" w14:textId="77777777" w:rsidR="00CB1E23" w:rsidRDefault="00CB1E2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How a simple food chain works. </w:t>
            </w:r>
          </w:p>
          <w:p w14:paraId="02FFEAF6" w14:textId="77777777" w:rsidR="00CB1E23" w:rsidRPr="004E6E86" w:rsidRDefault="00CB1E23" w:rsidP="00CB1E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Different sources of food. </w:t>
            </w:r>
          </w:p>
        </w:tc>
      </w:tr>
      <w:tr w:rsidR="002174BC" w14:paraId="41D5E536" w14:textId="77777777" w:rsidTr="004E6E86">
        <w:tc>
          <w:tcPr>
            <w:tcW w:w="10774" w:type="dxa"/>
            <w:gridSpan w:val="4"/>
            <w:shd w:val="clear" w:color="auto" w:fill="FFD966" w:themeFill="accent4" w:themeFillTint="99"/>
          </w:tcPr>
          <w:p w14:paraId="35315D52" w14:textId="77777777" w:rsidR="002174BC" w:rsidRPr="000A0E07" w:rsidRDefault="00334118" w:rsidP="006B303F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 xml:space="preserve">Vocabulary </w:t>
            </w:r>
            <w:r w:rsidR="002174BC" w:rsidRPr="00076807">
              <w:rPr>
                <w:b/>
                <w:sz w:val="24"/>
              </w:rPr>
              <w:t xml:space="preserve"> </w:t>
            </w:r>
          </w:p>
        </w:tc>
      </w:tr>
      <w:tr w:rsidR="00F77CBD" w14:paraId="5E9BFB9C" w14:textId="77777777" w:rsidTr="00BD6E48">
        <w:tc>
          <w:tcPr>
            <w:tcW w:w="1608" w:type="dxa"/>
            <w:shd w:val="clear" w:color="auto" w:fill="FFD966" w:themeFill="accent4" w:themeFillTint="99"/>
          </w:tcPr>
          <w:p w14:paraId="45C71AF7" w14:textId="77777777" w:rsidR="00F77CBD" w:rsidRPr="002174BC" w:rsidRDefault="00F77CBD" w:rsidP="002174B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Vocabulary</w:t>
            </w:r>
          </w:p>
        </w:tc>
        <w:tc>
          <w:tcPr>
            <w:tcW w:w="3230" w:type="dxa"/>
            <w:gridSpan w:val="2"/>
            <w:shd w:val="clear" w:color="auto" w:fill="FFD966" w:themeFill="accent4" w:themeFillTint="99"/>
          </w:tcPr>
          <w:p w14:paraId="0262411D" w14:textId="77777777" w:rsidR="00F77CBD" w:rsidRPr="002174BC" w:rsidRDefault="00F77CBD" w:rsidP="002174B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Definition </w:t>
            </w:r>
          </w:p>
        </w:tc>
        <w:tc>
          <w:tcPr>
            <w:tcW w:w="5936" w:type="dxa"/>
            <w:shd w:val="clear" w:color="auto" w:fill="FFD966" w:themeFill="accent4" w:themeFillTint="99"/>
          </w:tcPr>
          <w:p w14:paraId="0E689EAD" w14:textId="77777777" w:rsidR="00F77CBD" w:rsidRPr="002174BC" w:rsidRDefault="00F77CBD" w:rsidP="002174BC">
            <w:pPr>
              <w:jc w:val="center"/>
              <w:rPr>
                <w:b/>
                <w:sz w:val="20"/>
              </w:rPr>
            </w:pPr>
          </w:p>
        </w:tc>
      </w:tr>
      <w:tr w:rsidR="00F77CBD" w14:paraId="20CCBDF2" w14:textId="77777777" w:rsidTr="00BD6E48">
        <w:trPr>
          <w:trHeight w:val="938"/>
        </w:trPr>
        <w:tc>
          <w:tcPr>
            <w:tcW w:w="1608" w:type="dxa"/>
            <w:shd w:val="clear" w:color="auto" w:fill="FFFFFF" w:themeFill="background1"/>
          </w:tcPr>
          <w:p w14:paraId="21107953" w14:textId="77777777" w:rsidR="00F77CBD" w:rsidRPr="007F50D3" w:rsidRDefault="00BD6E48" w:rsidP="006B303F">
            <w:pPr>
              <w:jc w:val="center"/>
            </w:pPr>
            <w:r w:rsidRPr="007F50D3">
              <w:t>Depend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100B1CFA" w14:textId="77777777" w:rsidR="00F77CBD" w:rsidRPr="007F50D3" w:rsidRDefault="00F77CBD" w:rsidP="00BD6E48">
            <w:r w:rsidRPr="007F50D3">
              <w:t xml:space="preserve"> </w:t>
            </w:r>
            <w:r w:rsidR="00BD6E48" w:rsidRPr="007F50D3">
              <w:t>Many living things in a habitat depend on each other. This means they need each other for different things.</w:t>
            </w:r>
          </w:p>
        </w:tc>
        <w:tc>
          <w:tcPr>
            <w:tcW w:w="5936" w:type="dxa"/>
            <w:vMerge w:val="restart"/>
            <w:shd w:val="clear" w:color="auto" w:fill="FFFFFF" w:themeFill="background1"/>
          </w:tcPr>
          <w:p w14:paraId="156362AA" w14:textId="77777777" w:rsidR="00F77CBD" w:rsidRPr="002174BC" w:rsidRDefault="00C95D1C" w:rsidP="002174BC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7F8FB69" wp14:editId="45D1B70C">
                  <wp:simplePos x="0" y="0"/>
                  <wp:positionH relativeFrom="column">
                    <wp:posOffset>136442</wp:posOffset>
                  </wp:positionH>
                  <wp:positionV relativeFrom="paragraph">
                    <wp:posOffset>1775460</wp:posOffset>
                  </wp:positionV>
                  <wp:extent cx="2317115" cy="817880"/>
                  <wp:effectExtent l="0" t="0" r="6985" b="1270"/>
                  <wp:wrapTight wrapText="bothSides">
                    <wp:wrapPolygon edited="0">
                      <wp:start x="0" y="0"/>
                      <wp:lineTo x="0" y="21130"/>
                      <wp:lineTo x="21488" y="21130"/>
                      <wp:lineTo x="2148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115" cy="81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6E48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9682147" wp14:editId="4AD15312">
                  <wp:simplePos x="0" y="0"/>
                  <wp:positionH relativeFrom="column">
                    <wp:posOffset>2453254</wp:posOffset>
                  </wp:positionH>
                  <wp:positionV relativeFrom="paragraph">
                    <wp:posOffset>131225</wp:posOffset>
                  </wp:positionV>
                  <wp:extent cx="1104900" cy="2433955"/>
                  <wp:effectExtent l="0" t="0" r="0" b="4445"/>
                  <wp:wrapTight wrapText="bothSides">
                    <wp:wrapPolygon edited="0">
                      <wp:start x="0" y="0"/>
                      <wp:lineTo x="0" y="21470"/>
                      <wp:lineTo x="21228" y="21470"/>
                      <wp:lineTo x="2122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243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6E48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B6CAECE" wp14:editId="737B09CC">
                  <wp:simplePos x="0" y="0"/>
                  <wp:positionH relativeFrom="column">
                    <wp:posOffset>126254</wp:posOffset>
                  </wp:positionH>
                  <wp:positionV relativeFrom="paragraph">
                    <wp:posOffset>123660</wp:posOffset>
                  </wp:positionV>
                  <wp:extent cx="2281555" cy="1649095"/>
                  <wp:effectExtent l="0" t="0" r="4445" b="8255"/>
                  <wp:wrapTight wrapText="bothSides">
                    <wp:wrapPolygon edited="0">
                      <wp:start x="0" y="0"/>
                      <wp:lineTo x="0" y="21459"/>
                      <wp:lineTo x="21462" y="21459"/>
                      <wp:lineTo x="2146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555" cy="164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77CBD" w14:paraId="3B43C8ED" w14:textId="77777777" w:rsidTr="00BD6E48">
        <w:tc>
          <w:tcPr>
            <w:tcW w:w="1608" w:type="dxa"/>
            <w:shd w:val="clear" w:color="auto" w:fill="FFFFFF" w:themeFill="background1"/>
          </w:tcPr>
          <w:p w14:paraId="699FAA81" w14:textId="77777777" w:rsidR="00F77CBD" w:rsidRPr="007F50D3" w:rsidRDefault="00F77CBD" w:rsidP="006B303F">
            <w:pPr>
              <w:jc w:val="center"/>
            </w:pPr>
            <w:r w:rsidRPr="007F50D3">
              <w:t xml:space="preserve">Microhabitat 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2D5CFC8B" w14:textId="77777777" w:rsidR="00F77CBD" w:rsidRPr="007F50D3" w:rsidRDefault="00F77CBD" w:rsidP="002174BC">
            <w:r w:rsidRPr="007F50D3">
              <w:t>A microhabitat is a very small habitat</w:t>
            </w:r>
            <w:r w:rsidR="007F50D3">
              <w:t xml:space="preserve"> found</w:t>
            </w:r>
            <w:r w:rsidRPr="007F50D3">
              <w:t xml:space="preserve"> in places like under a rock, under leavers or on a branch. Mini-beasts live in microhabitats. The microhabitats have everything they need to survive.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635126A1" w14:textId="77777777" w:rsidR="00F77CBD" w:rsidRPr="002174BC" w:rsidRDefault="00F77CBD" w:rsidP="002174BC">
            <w:pPr>
              <w:rPr>
                <w:sz w:val="18"/>
              </w:rPr>
            </w:pPr>
          </w:p>
        </w:tc>
      </w:tr>
      <w:tr w:rsidR="00F77CBD" w14:paraId="11CB623B" w14:textId="77777777" w:rsidTr="00BD6E48">
        <w:tc>
          <w:tcPr>
            <w:tcW w:w="1608" w:type="dxa"/>
            <w:shd w:val="clear" w:color="auto" w:fill="FFFFFF" w:themeFill="background1"/>
          </w:tcPr>
          <w:p w14:paraId="32800F27" w14:textId="77777777" w:rsidR="00F77CBD" w:rsidRPr="007F50D3" w:rsidRDefault="00BD6E48" w:rsidP="006B303F">
            <w:pPr>
              <w:jc w:val="center"/>
            </w:pPr>
            <w:r w:rsidRPr="007F50D3">
              <w:t>Survive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75D229F3" w14:textId="77777777" w:rsidR="00F77CBD" w:rsidRPr="007F50D3" w:rsidRDefault="00BD6E48" w:rsidP="002174BC">
            <w:r w:rsidRPr="007F50D3">
              <w:t>This means to stay alive.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1AA046DE" w14:textId="77777777" w:rsidR="00F77CBD" w:rsidRDefault="00F77CBD" w:rsidP="002174BC">
            <w:pPr>
              <w:rPr>
                <w:sz w:val="18"/>
              </w:rPr>
            </w:pPr>
          </w:p>
        </w:tc>
      </w:tr>
      <w:tr w:rsidR="00F77CBD" w14:paraId="0AA36980" w14:textId="77777777" w:rsidTr="00BD6E48">
        <w:tc>
          <w:tcPr>
            <w:tcW w:w="1608" w:type="dxa"/>
            <w:shd w:val="clear" w:color="auto" w:fill="FFFFFF" w:themeFill="background1"/>
          </w:tcPr>
          <w:p w14:paraId="42843206" w14:textId="77777777" w:rsidR="00F77CBD" w:rsidRPr="007F50D3" w:rsidRDefault="00BD6E48" w:rsidP="006B303F">
            <w:pPr>
              <w:jc w:val="center"/>
            </w:pPr>
            <w:r w:rsidRPr="007F50D3">
              <w:t>Habitat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647FD9AF" w14:textId="77777777" w:rsidR="00BD6E48" w:rsidRPr="007F50D3" w:rsidRDefault="00BD6E48" w:rsidP="00BD6E48">
            <w:r w:rsidRPr="007F50D3">
              <w:t xml:space="preserve">A habitat is the natural place something lives. </w:t>
            </w:r>
          </w:p>
          <w:p w14:paraId="17CEEFAF" w14:textId="77777777" w:rsidR="00F77CBD" w:rsidRPr="007F50D3" w:rsidRDefault="007F50D3" w:rsidP="00BD6E48">
            <w:r>
              <w:t>A habitat</w:t>
            </w:r>
            <w:r w:rsidR="00BD6E48" w:rsidRPr="007F50D3">
              <w:t xml:space="preserve"> provides living things with everything they need to survive such as food, shelter and water.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78CDCFA2" w14:textId="77777777" w:rsidR="00F77CBD" w:rsidRDefault="00F77CBD" w:rsidP="002174BC">
            <w:pPr>
              <w:rPr>
                <w:sz w:val="18"/>
              </w:rPr>
            </w:pPr>
          </w:p>
        </w:tc>
      </w:tr>
      <w:tr w:rsidR="00326495" w14:paraId="04FA0DC6" w14:textId="77777777" w:rsidTr="00326495">
        <w:trPr>
          <w:trHeight w:val="68"/>
        </w:trPr>
        <w:tc>
          <w:tcPr>
            <w:tcW w:w="10774" w:type="dxa"/>
            <w:gridSpan w:val="4"/>
            <w:shd w:val="clear" w:color="auto" w:fill="FFD966" w:themeFill="accent4" w:themeFillTint="99"/>
          </w:tcPr>
          <w:p w14:paraId="3A12F97D" w14:textId="77777777" w:rsidR="00326495" w:rsidRPr="00326495" w:rsidRDefault="00F77CBD" w:rsidP="00326495">
            <w:pPr>
              <w:jc w:val="center"/>
              <w:rPr>
                <w:b/>
                <w:sz w:val="20"/>
                <w:szCs w:val="20"/>
              </w:rPr>
            </w:pPr>
            <w:r w:rsidRPr="00F77CBD">
              <w:rPr>
                <w:b/>
                <w:sz w:val="24"/>
                <w:szCs w:val="20"/>
              </w:rPr>
              <w:t xml:space="preserve">Examples of micro habitats </w:t>
            </w:r>
          </w:p>
        </w:tc>
      </w:tr>
      <w:tr w:rsidR="00326495" w14:paraId="54D42861" w14:textId="77777777" w:rsidTr="00076807">
        <w:trPr>
          <w:trHeight w:val="68"/>
        </w:trPr>
        <w:tc>
          <w:tcPr>
            <w:tcW w:w="10774" w:type="dxa"/>
            <w:gridSpan w:val="4"/>
            <w:shd w:val="clear" w:color="auto" w:fill="FFFFFF" w:themeFill="background1"/>
          </w:tcPr>
          <w:p w14:paraId="07EF24D9" w14:textId="77777777" w:rsidR="00F77CBD" w:rsidRDefault="00BD6E48" w:rsidP="00BD6E48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233C5B4" wp14:editId="27346821">
                  <wp:simplePos x="0" y="0"/>
                  <wp:positionH relativeFrom="column">
                    <wp:posOffset>94918</wp:posOffset>
                  </wp:positionH>
                  <wp:positionV relativeFrom="paragraph">
                    <wp:posOffset>182880</wp:posOffset>
                  </wp:positionV>
                  <wp:extent cx="6483985" cy="1224280"/>
                  <wp:effectExtent l="0" t="0" r="0" b="0"/>
                  <wp:wrapTight wrapText="bothSides">
                    <wp:wrapPolygon edited="0">
                      <wp:start x="0" y="0"/>
                      <wp:lineTo x="0" y="21174"/>
                      <wp:lineTo x="21513" y="21174"/>
                      <wp:lineTo x="2151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85" cy="1224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6549FB" w14:textId="77777777" w:rsidR="00F77CBD" w:rsidRPr="00076807" w:rsidRDefault="00F77CBD" w:rsidP="0032649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76807" w14:paraId="1AA79ABB" w14:textId="77777777" w:rsidTr="00076807">
        <w:trPr>
          <w:trHeight w:val="68"/>
        </w:trPr>
        <w:tc>
          <w:tcPr>
            <w:tcW w:w="10774" w:type="dxa"/>
            <w:gridSpan w:val="4"/>
            <w:shd w:val="clear" w:color="auto" w:fill="FFD966" w:themeFill="accent4" w:themeFillTint="99"/>
          </w:tcPr>
          <w:p w14:paraId="6A1DF75D" w14:textId="77777777" w:rsidR="00076807" w:rsidRDefault="00076807" w:rsidP="00076807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Possible experiences </w:t>
            </w:r>
          </w:p>
        </w:tc>
      </w:tr>
      <w:tr w:rsidR="00076807" w14:paraId="50CC232D" w14:textId="77777777" w:rsidTr="00F32715">
        <w:trPr>
          <w:trHeight w:val="68"/>
        </w:trPr>
        <w:tc>
          <w:tcPr>
            <w:tcW w:w="10774" w:type="dxa"/>
            <w:gridSpan w:val="4"/>
            <w:shd w:val="clear" w:color="auto" w:fill="FFFFFF" w:themeFill="background1"/>
          </w:tcPr>
          <w:p w14:paraId="2AE7B9A6" w14:textId="77777777" w:rsidR="00076807" w:rsidRDefault="00295D0F" w:rsidP="00295D0F">
            <w:pPr>
              <w:pStyle w:val="ListParagraph"/>
              <w:numPr>
                <w:ilvl w:val="0"/>
                <w:numId w:val="4"/>
              </w:num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Visiting different microhabitats around school </w:t>
            </w:r>
          </w:p>
          <w:p w14:paraId="16C9D43F" w14:textId="77777777" w:rsidR="00295D0F" w:rsidRDefault="00295D0F" w:rsidP="00295D0F">
            <w:pPr>
              <w:pStyle w:val="ListParagraph"/>
              <w:numPr>
                <w:ilvl w:val="0"/>
                <w:numId w:val="4"/>
              </w:num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Ant farm observations</w:t>
            </w:r>
          </w:p>
          <w:p w14:paraId="57E03E8A" w14:textId="77777777" w:rsidR="00076807" w:rsidRPr="00326495" w:rsidRDefault="00076807" w:rsidP="00076807">
            <w:pPr>
              <w:rPr>
                <w:b/>
                <w:sz w:val="20"/>
                <w:szCs w:val="20"/>
              </w:rPr>
            </w:pPr>
          </w:p>
        </w:tc>
      </w:tr>
    </w:tbl>
    <w:p w14:paraId="426E5688" w14:textId="77777777" w:rsidR="002174BC" w:rsidRDefault="002174BC"/>
    <w:sectPr w:rsidR="00217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15EFE"/>
    <w:multiLevelType w:val="hybridMultilevel"/>
    <w:tmpl w:val="43C0A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83718"/>
    <w:multiLevelType w:val="hybridMultilevel"/>
    <w:tmpl w:val="8FF89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E4941"/>
    <w:multiLevelType w:val="hybridMultilevel"/>
    <w:tmpl w:val="E822E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438DC"/>
    <w:multiLevelType w:val="hybridMultilevel"/>
    <w:tmpl w:val="2C70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626"/>
    <w:rsid w:val="00076807"/>
    <w:rsid w:val="000A0E07"/>
    <w:rsid w:val="002174BC"/>
    <w:rsid w:val="00295D0F"/>
    <w:rsid w:val="00326495"/>
    <w:rsid w:val="00334118"/>
    <w:rsid w:val="0043798C"/>
    <w:rsid w:val="004E6E86"/>
    <w:rsid w:val="00581FA8"/>
    <w:rsid w:val="006333BF"/>
    <w:rsid w:val="006723B2"/>
    <w:rsid w:val="006B303F"/>
    <w:rsid w:val="006B535F"/>
    <w:rsid w:val="007F50D3"/>
    <w:rsid w:val="00954868"/>
    <w:rsid w:val="009F6B50"/>
    <w:rsid w:val="00B4206E"/>
    <w:rsid w:val="00B87077"/>
    <w:rsid w:val="00BD6E48"/>
    <w:rsid w:val="00C95D1C"/>
    <w:rsid w:val="00CB1E23"/>
    <w:rsid w:val="00D11F37"/>
    <w:rsid w:val="00D31CB1"/>
    <w:rsid w:val="00D3391C"/>
    <w:rsid w:val="00E011A6"/>
    <w:rsid w:val="00E4437B"/>
    <w:rsid w:val="00E61626"/>
    <w:rsid w:val="00F14EA1"/>
    <w:rsid w:val="00F7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95084"/>
  <w15:chartTrackingRefBased/>
  <w15:docId w15:val="{E7535FFD-55E8-45E7-9E13-2C095A91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1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1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Springwell Park Primary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2022-09-21T21:08:00Z</dcterms:created>
  <dcterms:modified xsi:type="dcterms:W3CDTF">2022-09-21T21:08:00Z</dcterms:modified>
</cp:coreProperties>
</file>