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1BC17" w14:textId="77777777" w:rsidR="00EC012A" w:rsidRDefault="007567BA">
      <w:pPr>
        <w:pStyle w:val="BodyText"/>
        <w:ind w:left="1505"/>
        <w:rPr>
          <w:rFonts w:ascii="Times New Roman"/>
          <w:sz w:val="20"/>
        </w:rPr>
      </w:pPr>
      <w:r>
        <w:rPr>
          <w:rFonts w:ascii="Times New Roman"/>
          <w:noProof/>
          <w:sz w:val="20"/>
        </w:rPr>
        <w:drawing>
          <wp:anchor distT="0" distB="0" distL="114300" distR="114300" simplePos="0" relativeHeight="251658240" behindDoc="0" locked="0" layoutInCell="1" allowOverlap="1" wp14:anchorId="585C206E" wp14:editId="67536D9D">
            <wp:simplePos x="0" y="0"/>
            <wp:positionH relativeFrom="margin">
              <wp:align>center</wp:align>
            </wp:positionH>
            <wp:positionV relativeFrom="paragraph">
              <wp:posOffset>0</wp:posOffset>
            </wp:positionV>
            <wp:extent cx="3688068" cy="3115151"/>
            <wp:effectExtent l="0" t="0" r="8255" b="0"/>
            <wp:wrapThrough wrapText="bothSides">
              <wp:wrapPolygon edited="0">
                <wp:start x="9039" y="0"/>
                <wp:lineTo x="6919" y="1057"/>
                <wp:lineTo x="6137" y="1585"/>
                <wp:lineTo x="6137" y="2114"/>
                <wp:lineTo x="5245" y="3039"/>
                <wp:lineTo x="4798" y="3831"/>
                <wp:lineTo x="4798" y="4360"/>
                <wp:lineTo x="3906" y="6341"/>
                <wp:lineTo x="4017" y="9380"/>
                <wp:lineTo x="4575" y="10569"/>
                <wp:lineTo x="5133" y="10569"/>
                <wp:lineTo x="4910" y="11494"/>
                <wp:lineTo x="4910" y="12022"/>
                <wp:lineTo x="5356" y="12683"/>
                <wp:lineTo x="5356" y="13343"/>
                <wp:lineTo x="7365" y="14796"/>
                <wp:lineTo x="8369" y="15061"/>
                <wp:lineTo x="10489" y="16910"/>
                <wp:lineTo x="1785" y="17835"/>
                <wp:lineTo x="0" y="18099"/>
                <wp:lineTo x="0" y="20609"/>
                <wp:lineTo x="1562" y="21138"/>
                <wp:lineTo x="1562" y="21402"/>
                <wp:lineTo x="8258" y="21402"/>
                <wp:lineTo x="21537" y="20741"/>
                <wp:lineTo x="21537" y="18099"/>
                <wp:lineTo x="20421" y="17835"/>
                <wp:lineTo x="10936" y="16910"/>
                <wp:lineTo x="12833" y="14796"/>
                <wp:lineTo x="13837" y="14796"/>
                <wp:lineTo x="16069" y="13343"/>
                <wp:lineTo x="16180" y="12683"/>
                <wp:lineTo x="16292" y="11361"/>
                <wp:lineTo x="16069" y="10569"/>
                <wp:lineTo x="16627" y="10569"/>
                <wp:lineTo x="17296" y="9248"/>
                <wp:lineTo x="17296" y="6341"/>
                <wp:lineTo x="16515" y="3963"/>
                <wp:lineTo x="16069" y="3171"/>
                <wp:lineTo x="15176" y="1717"/>
                <wp:lineTo x="14283" y="1057"/>
                <wp:lineTo x="12163" y="0"/>
                <wp:lineTo x="9039" y="0"/>
              </wp:wrapPolygon>
            </wp:wrapThrough>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88068" cy="3115151"/>
                    </a:xfrm>
                    <a:prstGeom prst="rect">
                      <a:avLst/>
                    </a:prstGeom>
                  </pic:spPr>
                </pic:pic>
              </a:graphicData>
            </a:graphic>
          </wp:anchor>
        </w:drawing>
      </w:r>
    </w:p>
    <w:p w14:paraId="7949A4A1" w14:textId="77777777" w:rsidR="00EC012A" w:rsidRDefault="00EC012A">
      <w:pPr>
        <w:pStyle w:val="BodyText"/>
        <w:ind w:left="0"/>
        <w:rPr>
          <w:rFonts w:ascii="Times New Roman"/>
          <w:sz w:val="20"/>
        </w:rPr>
      </w:pPr>
    </w:p>
    <w:p w14:paraId="193DB272" w14:textId="77777777" w:rsidR="00EC012A" w:rsidRDefault="00EC012A">
      <w:pPr>
        <w:pStyle w:val="BodyText"/>
        <w:ind w:left="0"/>
        <w:rPr>
          <w:rFonts w:ascii="Times New Roman"/>
          <w:sz w:val="20"/>
        </w:rPr>
      </w:pPr>
    </w:p>
    <w:p w14:paraId="6EF37FED" w14:textId="77777777" w:rsidR="00EC012A" w:rsidRDefault="00EC012A">
      <w:pPr>
        <w:pStyle w:val="BodyText"/>
        <w:ind w:left="0"/>
        <w:rPr>
          <w:rFonts w:ascii="Times New Roman"/>
          <w:sz w:val="20"/>
        </w:rPr>
      </w:pPr>
    </w:p>
    <w:p w14:paraId="0E7F9000" w14:textId="77777777" w:rsidR="00EC012A" w:rsidRPr="007567BA" w:rsidRDefault="00EC012A" w:rsidP="007567BA">
      <w:pPr>
        <w:pStyle w:val="BodyText"/>
        <w:ind w:left="0"/>
        <w:jc w:val="center"/>
        <w:rPr>
          <w:rFonts w:ascii="Times New Roman"/>
          <w:sz w:val="72"/>
          <w:szCs w:val="72"/>
        </w:rPr>
      </w:pPr>
    </w:p>
    <w:p w14:paraId="4C620EA2" w14:textId="77777777" w:rsidR="000A306A" w:rsidRDefault="000A306A" w:rsidP="00A644D3">
      <w:pPr>
        <w:pStyle w:val="Heading1"/>
        <w:jc w:val="center"/>
        <w:rPr>
          <w:sz w:val="72"/>
          <w:szCs w:val="72"/>
        </w:rPr>
      </w:pPr>
    </w:p>
    <w:p w14:paraId="4C1E1A4C" w14:textId="77777777" w:rsidR="000A306A" w:rsidRDefault="000A306A" w:rsidP="00A644D3">
      <w:pPr>
        <w:pStyle w:val="Heading1"/>
        <w:jc w:val="center"/>
        <w:rPr>
          <w:sz w:val="72"/>
          <w:szCs w:val="72"/>
        </w:rPr>
      </w:pPr>
    </w:p>
    <w:p w14:paraId="6ECEA072" w14:textId="77777777" w:rsidR="000A306A" w:rsidRDefault="000A306A" w:rsidP="00A644D3">
      <w:pPr>
        <w:pStyle w:val="Heading1"/>
        <w:jc w:val="center"/>
        <w:rPr>
          <w:sz w:val="72"/>
          <w:szCs w:val="72"/>
        </w:rPr>
      </w:pPr>
    </w:p>
    <w:p w14:paraId="587A80EC" w14:textId="77777777" w:rsidR="000A306A" w:rsidRDefault="000A306A" w:rsidP="00A644D3">
      <w:pPr>
        <w:pStyle w:val="Heading1"/>
        <w:jc w:val="center"/>
        <w:rPr>
          <w:sz w:val="72"/>
          <w:szCs w:val="72"/>
        </w:rPr>
      </w:pPr>
    </w:p>
    <w:p w14:paraId="6ACC7EF5" w14:textId="77777777" w:rsidR="000A306A" w:rsidRDefault="000A306A" w:rsidP="00A644D3">
      <w:pPr>
        <w:pStyle w:val="Heading1"/>
        <w:jc w:val="center"/>
        <w:rPr>
          <w:sz w:val="72"/>
          <w:szCs w:val="72"/>
        </w:rPr>
      </w:pPr>
    </w:p>
    <w:p w14:paraId="3158C0ED" w14:textId="06A1086A" w:rsidR="00EC012A" w:rsidRDefault="007567BA" w:rsidP="00A644D3">
      <w:pPr>
        <w:pStyle w:val="Heading1"/>
        <w:jc w:val="center"/>
        <w:rPr>
          <w:spacing w:val="-2"/>
          <w:sz w:val="72"/>
          <w:szCs w:val="72"/>
        </w:rPr>
      </w:pPr>
      <w:r w:rsidRPr="007567BA">
        <w:rPr>
          <w:sz w:val="72"/>
          <w:szCs w:val="72"/>
        </w:rPr>
        <w:t>Special</w:t>
      </w:r>
      <w:r w:rsidRPr="007567BA">
        <w:rPr>
          <w:spacing w:val="-18"/>
          <w:sz w:val="72"/>
          <w:szCs w:val="72"/>
        </w:rPr>
        <w:t xml:space="preserve"> </w:t>
      </w:r>
      <w:r w:rsidRPr="007567BA">
        <w:rPr>
          <w:sz w:val="72"/>
          <w:szCs w:val="72"/>
        </w:rPr>
        <w:t>Educational</w:t>
      </w:r>
      <w:r w:rsidRPr="007567BA">
        <w:rPr>
          <w:spacing w:val="-18"/>
          <w:sz w:val="72"/>
          <w:szCs w:val="72"/>
        </w:rPr>
        <w:t xml:space="preserve"> </w:t>
      </w:r>
      <w:r w:rsidRPr="007567BA">
        <w:rPr>
          <w:sz w:val="72"/>
          <w:szCs w:val="72"/>
        </w:rPr>
        <w:t>Needs</w:t>
      </w:r>
      <w:r w:rsidRPr="007567BA">
        <w:rPr>
          <w:spacing w:val="-18"/>
          <w:sz w:val="72"/>
          <w:szCs w:val="72"/>
        </w:rPr>
        <w:t xml:space="preserve"> </w:t>
      </w:r>
      <w:r w:rsidRPr="007567BA">
        <w:rPr>
          <w:spacing w:val="-2"/>
          <w:sz w:val="72"/>
          <w:szCs w:val="72"/>
        </w:rPr>
        <w:t>Policy</w:t>
      </w:r>
    </w:p>
    <w:p w14:paraId="7E879BD4" w14:textId="77777777" w:rsidR="009454A2" w:rsidRDefault="009454A2" w:rsidP="00A644D3">
      <w:pPr>
        <w:pStyle w:val="Heading1"/>
        <w:jc w:val="center"/>
        <w:rPr>
          <w:spacing w:val="-2"/>
          <w:sz w:val="72"/>
          <w:szCs w:val="72"/>
        </w:rPr>
      </w:pPr>
    </w:p>
    <w:p w14:paraId="39353BB1" w14:textId="77777777" w:rsidR="009454A2" w:rsidRDefault="009454A2" w:rsidP="00A644D3">
      <w:pPr>
        <w:pStyle w:val="Heading1"/>
        <w:jc w:val="center"/>
        <w:rPr>
          <w:spacing w:val="-2"/>
        </w:rPr>
      </w:pPr>
    </w:p>
    <w:p w14:paraId="0BC6D797" w14:textId="77777777" w:rsidR="009454A2" w:rsidRDefault="009454A2" w:rsidP="00A644D3">
      <w:pPr>
        <w:pStyle w:val="Heading1"/>
        <w:jc w:val="center"/>
        <w:rPr>
          <w:spacing w:val="-2"/>
        </w:rPr>
      </w:pPr>
    </w:p>
    <w:p w14:paraId="2D06E19C" w14:textId="77777777" w:rsidR="009454A2" w:rsidRDefault="009454A2" w:rsidP="00A644D3">
      <w:pPr>
        <w:pStyle w:val="Heading1"/>
        <w:jc w:val="center"/>
        <w:rPr>
          <w:spacing w:val="-2"/>
        </w:rPr>
      </w:pPr>
    </w:p>
    <w:p w14:paraId="527B1D55" w14:textId="2BF13928" w:rsidR="009454A2" w:rsidRPr="009454A2" w:rsidRDefault="00C91918" w:rsidP="00C91918">
      <w:pPr>
        <w:pStyle w:val="Heading1"/>
        <w:ind w:left="0"/>
        <w:jc w:val="center"/>
        <w:rPr>
          <w:u w:val="none"/>
        </w:rPr>
        <w:sectPr w:rsidR="009454A2" w:rsidRPr="009454A2" w:rsidSect="000A306A">
          <w:footerReference w:type="default" r:id="rId8"/>
          <w:type w:val="continuous"/>
          <w:pgSz w:w="12240" w:h="15840"/>
          <w:pgMar w:top="720" w:right="720" w:bottom="720" w:left="720" w:header="0" w:footer="792" w:gutter="0"/>
          <w:pgNumType w:start="1"/>
          <w:cols w:space="720"/>
          <w:docGrid w:linePitch="299"/>
        </w:sectPr>
      </w:pPr>
      <w:r>
        <w:rPr>
          <w:spacing w:val="-2"/>
        </w:rPr>
        <w:t>November, 2</w:t>
      </w:r>
      <w:r w:rsidR="000A306A">
        <w:rPr>
          <w:spacing w:val="-2"/>
        </w:rPr>
        <w:t>025</w:t>
      </w:r>
    </w:p>
    <w:p w14:paraId="5821390B" w14:textId="04C5AA2B" w:rsidR="00EC012A" w:rsidRDefault="007567BA" w:rsidP="000A306A">
      <w:pPr>
        <w:pStyle w:val="Heading1"/>
        <w:spacing w:before="67"/>
        <w:ind w:left="0"/>
        <w:rPr>
          <w:spacing w:val="-2"/>
        </w:rPr>
      </w:pPr>
      <w:r>
        <w:rPr>
          <w:spacing w:val="-2"/>
        </w:rPr>
        <w:lastRenderedPageBreak/>
        <w:t>Rationale</w:t>
      </w:r>
    </w:p>
    <w:p w14:paraId="2E1DD856" w14:textId="77777777" w:rsidR="0024253E" w:rsidRDefault="0024253E">
      <w:pPr>
        <w:pStyle w:val="Heading1"/>
        <w:spacing w:before="67"/>
        <w:rPr>
          <w:u w:val="none"/>
        </w:rPr>
      </w:pPr>
    </w:p>
    <w:p w14:paraId="0D963BCF" w14:textId="4EB89375" w:rsidR="00EC012A" w:rsidRDefault="007567BA">
      <w:pPr>
        <w:pStyle w:val="BodyText"/>
        <w:spacing w:before="4"/>
        <w:ind w:right="114"/>
        <w:jc w:val="both"/>
      </w:pPr>
      <w:r>
        <w:t>Springwell Park</w:t>
      </w:r>
      <w:r w:rsidR="00BA0CEF">
        <w:t xml:space="preserve"> Primary School</w:t>
      </w:r>
      <w:r>
        <w:t xml:space="preserve"> is committed to ensuring that the necessary provision is made for every pupil in our school. Springwell Park is passionate about </w:t>
      </w:r>
      <w:r w:rsidR="00BA0CEF">
        <w:t>i</w:t>
      </w:r>
      <w:r>
        <w:t>nclusive education for all and strives</w:t>
      </w:r>
      <w:r>
        <w:rPr>
          <w:spacing w:val="-1"/>
        </w:rPr>
        <w:t xml:space="preserve"> </w:t>
      </w:r>
      <w:r>
        <w:t>to</w:t>
      </w:r>
      <w:r>
        <w:rPr>
          <w:spacing w:val="-2"/>
        </w:rPr>
        <w:t xml:space="preserve"> </w:t>
      </w:r>
      <w:r>
        <w:t>meet the</w:t>
      </w:r>
      <w:r>
        <w:rPr>
          <w:spacing w:val="-2"/>
        </w:rPr>
        <w:t xml:space="preserve"> </w:t>
      </w:r>
      <w:r>
        <w:t>needs</w:t>
      </w:r>
      <w:r>
        <w:rPr>
          <w:spacing w:val="-1"/>
        </w:rPr>
        <w:t xml:space="preserve"> </w:t>
      </w:r>
      <w:r>
        <w:t>of all</w:t>
      </w:r>
      <w:r>
        <w:rPr>
          <w:spacing w:val="-2"/>
        </w:rPr>
        <w:t xml:space="preserve"> </w:t>
      </w:r>
      <w:r>
        <w:t>pupils with</w:t>
      </w:r>
      <w:r>
        <w:rPr>
          <w:spacing w:val="-2"/>
        </w:rPr>
        <w:t xml:space="preserve"> </w:t>
      </w:r>
      <w:r w:rsidR="00BA0CEF">
        <w:t xml:space="preserve">SEND. </w:t>
      </w:r>
    </w:p>
    <w:p w14:paraId="19FDBC4F" w14:textId="77777777" w:rsidR="00BA0CEF" w:rsidRDefault="00BA0CEF">
      <w:pPr>
        <w:pStyle w:val="BodyText"/>
        <w:spacing w:before="4"/>
        <w:ind w:right="114"/>
        <w:jc w:val="both"/>
      </w:pPr>
    </w:p>
    <w:p w14:paraId="57811B63" w14:textId="3A0DC695" w:rsidR="00EC012A" w:rsidRDefault="007567BA">
      <w:pPr>
        <w:pStyle w:val="BodyText"/>
        <w:ind w:right="117"/>
        <w:jc w:val="both"/>
      </w:pPr>
      <w:r>
        <w:t>The new</w:t>
      </w:r>
      <w:r w:rsidR="0024253E">
        <w:t xml:space="preserve"> SEND</w:t>
      </w:r>
      <w:r>
        <w:t xml:space="preserve"> Code of Practice (2014, updated January 2015), states that all children and young people are entitled to an education that enables them to make progress so that </w:t>
      </w:r>
      <w:r>
        <w:rPr>
          <w:spacing w:val="-2"/>
        </w:rPr>
        <w:t>they:</w:t>
      </w:r>
    </w:p>
    <w:p w14:paraId="0F047EBB" w14:textId="77777777" w:rsidR="00EC012A" w:rsidRDefault="007567BA">
      <w:pPr>
        <w:pStyle w:val="ListParagraph"/>
        <w:numPr>
          <w:ilvl w:val="0"/>
          <w:numId w:val="2"/>
        </w:numPr>
        <w:tabs>
          <w:tab w:val="left" w:pos="264"/>
        </w:tabs>
        <w:spacing w:before="2" w:line="269" w:lineRule="exact"/>
        <w:ind w:left="263"/>
      </w:pPr>
      <w:r>
        <w:t>achieve</w:t>
      </w:r>
      <w:r>
        <w:rPr>
          <w:spacing w:val="-8"/>
        </w:rPr>
        <w:t xml:space="preserve"> </w:t>
      </w:r>
      <w:r>
        <w:t>their</w:t>
      </w:r>
      <w:r>
        <w:rPr>
          <w:spacing w:val="-5"/>
        </w:rPr>
        <w:t xml:space="preserve"> </w:t>
      </w:r>
      <w:r>
        <w:rPr>
          <w:spacing w:val="-4"/>
        </w:rPr>
        <w:t>best</w:t>
      </w:r>
    </w:p>
    <w:p w14:paraId="3A7E96A3" w14:textId="77777777" w:rsidR="00EC012A" w:rsidRDefault="007567BA">
      <w:pPr>
        <w:pStyle w:val="ListParagraph"/>
        <w:numPr>
          <w:ilvl w:val="0"/>
          <w:numId w:val="2"/>
        </w:numPr>
        <w:tabs>
          <w:tab w:val="left" w:pos="264"/>
        </w:tabs>
        <w:spacing w:line="269" w:lineRule="exact"/>
        <w:ind w:left="263"/>
      </w:pPr>
      <w:r>
        <w:t>become</w:t>
      </w:r>
      <w:r>
        <w:rPr>
          <w:spacing w:val="-10"/>
        </w:rPr>
        <w:t xml:space="preserve"> </w:t>
      </w:r>
      <w:r>
        <w:t>confident</w:t>
      </w:r>
      <w:r>
        <w:rPr>
          <w:spacing w:val="-7"/>
        </w:rPr>
        <w:t xml:space="preserve"> </w:t>
      </w:r>
      <w:r>
        <w:t>individuals</w:t>
      </w:r>
      <w:r>
        <w:rPr>
          <w:spacing w:val="-7"/>
        </w:rPr>
        <w:t xml:space="preserve"> </w:t>
      </w:r>
      <w:r>
        <w:t>living</w:t>
      </w:r>
      <w:r>
        <w:rPr>
          <w:spacing w:val="-9"/>
        </w:rPr>
        <w:t xml:space="preserve"> </w:t>
      </w:r>
      <w:r>
        <w:t>fulfilling</w:t>
      </w:r>
      <w:r>
        <w:rPr>
          <w:spacing w:val="-6"/>
        </w:rPr>
        <w:t xml:space="preserve"> </w:t>
      </w:r>
      <w:r>
        <w:t>lives,</w:t>
      </w:r>
      <w:r>
        <w:rPr>
          <w:spacing w:val="-7"/>
        </w:rPr>
        <w:t xml:space="preserve"> </w:t>
      </w:r>
      <w:r>
        <w:rPr>
          <w:spacing w:val="-5"/>
        </w:rPr>
        <w:t>and</w:t>
      </w:r>
    </w:p>
    <w:p w14:paraId="2565C8BA" w14:textId="77777777" w:rsidR="00EC012A" w:rsidRDefault="007567BA">
      <w:pPr>
        <w:pStyle w:val="ListParagraph"/>
        <w:numPr>
          <w:ilvl w:val="0"/>
          <w:numId w:val="2"/>
        </w:numPr>
        <w:tabs>
          <w:tab w:val="left" w:pos="264"/>
        </w:tabs>
        <w:ind w:right="120" w:firstLine="0"/>
      </w:pPr>
      <w:r>
        <w:t>make</w:t>
      </w:r>
      <w:r>
        <w:rPr>
          <w:spacing w:val="-6"/>
        </w:rPr>
        <w:t xml:space="preserve"> </w:t>
      </w:r>
      <w:r>
        <w:t>a</w:t>
      </w:r>
      <w:r>
        <w:rPr>
          <w:spacing w:val="-4"/>
        </w:rPr>
        <w:t xml:space="preserve"> </w:t>
      </w:r>
      <w:r>
        <w:t>successful</w:t>
      </w:r>
      <w:r>
        <w:rPr>
          <w:spacing w:val="-7"/>
        </w:rPr>
        <w:t xml:space="preserve"> </w:t>
      </w:r>
      <w:r>
        <w:t>transition</w:t>
      </w:r>
      <w:r>
        <w:rPr>
          <w:spacing w:val="-4"/>
        </w:rPr>
        <w:t xml:space="preserve"> </w:t>
      </w:r>
      <w:r>
        <w:t>into</w:t>
      </w:r>
      <w:r>
        <w:rPr>
          <w:spacing w:val="-3"/>
        </w:rPr>
        <w:t xml:space="preserve"> </w:t>
      </w:r>
      <w:r>
        <w:t>adulthood,</w:t>
      </w:r>
      <w:r>
        <w:rPr>
          <w:spacing w:val="-2"/>
        </w:rPr>
        <w:t xml:space="preserve"> </w:t>
      </w:r>
      <w:r>
        <w:t>whether</w:t>
      </w:r>
      <w:r>
        <w:rPr>
          <w:spacing w:val="-3"/>
        </w:rPr>
        <w:t xml:space="preserve"> </w:t>
      </w:r>
      <w:r>
        <w:t>into</w:t>
      </w:r>
      <w:r>
        <w:rPr>
          <w:spacing w:val="-4"/>
        </w:rPr>
        <w:t xml:space="preserve"> </w:t>
      </w:r>
      <w:r>
        <w:t>employment,</w:t>
      </w:r>
      <w:r>
        <w:rPr>
          <w:spacing w:val="-7"/>
        </w:rPr>
        <w:t xml:space="preserve"> </w:t>
      </w:r>
      <w:r>
        <w:t>further</w:t>
      </w:r>
      <w:r>
        <w:rPr>
          <w:spacing w:val="-3"/>
        </w:rPr>
        <w:t xml:space="preserve"> </w:t>
      </w:r>
      <w:r>
        <w:t>or</w:t>
      </w:r>
      <w:r>
        <w:rPr>
          <w:spacing w:val="-5"/>
        </w:rPr>
        <w:t xml:space="preserve"> </w:t>
      </w:r>
      <w:r>
        <w:t>higher education or training.</w:t>
      </w:r>
    </w:p>
    <w:p w14:paraId="4CD2556C" w14:textId="77777777" w:rsidR="00EC012A" w:rsidRDefault="00EC012A">
      <w:pPr>
        <w:pStyle w:val="BodyText"/>
        <w:spacing w:before="10"/>
        <w:ind w:left="0"/>
        <w:rPr>
          <w:sz w:val="21"/>
        </w:rPr>
      </w:pPr>
    </w:p>
    <w:p w14:paraId="7ADDECA0" w14:textId="77777777" w:rsidR="00DA7854" w:rsidRDefault="007567BA">
      <w:pPr>
        <w:pStyle w:val="BodyText"/>
        <w:ind w:right="115"/>
        <w:jc w:val="both"/>
      </w:pPr>
      <w:r>
        <w:t>Springwell Park believes that all children with a Special Educational Need or Disability (SEND) must have their needs recognised</w:t>
      </w:r>
      <w:r w:rsidR="00BA0CEF">
        <w:t>,</w:t>
      </w:r>
      <w:r>
        <w:t xml:space="preserve"> assessed, and if it is deemed necessary, for appropriate intervention to be put in place as quickly as possible. Springwell Park promotes disability equality. </w:t>
      </w:r>
    </w:p>
    <w:p w14:paraId="56C87594" w14:textId="77777777" w:rsidR="00DA7854" w:rsidRDefault="00DA7854">
      <w:pPr>
        <w:pStyle w:val="BodyText"/>
        <w:ind w:right="115"/>
        <w:jc w:val="both"/>
      </w:pPr>
    </w:p>
    <w:p w14:paraId="3C23DF82" w14:textId="2ECBAD6A" w:rsidR="00EC012A" w:rsidRDefault="007567BA">
      <w:pPr>
        <w:pStyle w:val="BodyText"/>
        <w:ind w:right="115"/>
        <w:jc w:val="both"/>
      </w:pPr>
      <w:r>
        <w:t xml:space="preserve">Springwell Park strives to deliver an appropriate curriculum </w:t>
      </w:r>
      <w:r>
        <w:rPr>
          <w:spacing w:val="-2"/>
        </w:rPr>
        <w:t>that:</w:t>
      </w:r>
    </w:p>
    <w:p w14:paraId="47425ECF" w14:textId="2FB35064" w:rsidR="00EC012A" w:rsidRDefault="00597DB5">
      <w:pPr>
        <w:pStyle w:val="ListParagraph"/>
        <w:numPr>
          <w:ilvl w:val="0"/>
          <w:numId w:val="2"/>
        </w:numPr>
        <w:tabs>
          <w:tab w:val="left" w:pos="264"/>
        </w:tabs>
        <w:spacing w:before="2"/>
        <w:ind w:left="263"/>
      </w:pPr>
      <w:r>
        <w:t>p</w:t>
      </w:r>
      <w:r w:rsidR="007567BA">
        <w:t>rovides</w:t>
      </w:r>
      <w:r w:rsidR="007567BA">
        <w:rPr>
          <w:spacing w:val="-8"/>
        </w:rPr>
        <w:t xml:space="preserve"> </w:t>
      </w:r>
      <w:r w:rsidR="007567BA">
        <w:t>suitable</w:t>
      </w:r>
      <w:r w:rsidR="007567BA">
        <w:rPr>
          <w:spacing w:val="-8"/>
        </w:rPr>
        <w:t xml:space="preserve"> </w:t>
      </w:r>
      <w:r w:rsidR="007567BA">
        <w:t>learning</w:t>
      </w:r>
      <w:r w:rsidR="007567BA">
        <w:rPr>
          <w:spacing w:val="-8"/>
        </w:rPr>
        <w:t xml:space="preserve"> </w:t>
      </w:r>
      <w:r w:rsidR="007567BA">
        <w:rPr>
          <w:spacing w:val="-2"/>
        </w:rPr>
        <w:t>challenges</w:t>
      </w:r>
    </w:p>
    <w:p w14:paraId="583C0A35" w14:textId="17A64125" w:rsidR="00EC012A" w:rsidRDefault="00597DB5">
      <w:pPr>
        <w:pStyle w:val="ListParagraph"/>
        <w:numPr>
          <w:ilvl w:val="0"/>
          <w:numId w:val="2"/>
        </w:numPr>
        <w:tabs>
          <w:tab w:val="left" w:pos="264"/>
        </w:tabs>
        <w:spacing w:before="2" w:line="269" w:lineRule="exact"/>
        <w:ind w:left="263"/>
      </w:pPr>
      <w:r>
        <w:t>m</w:t>
      </w:r>
      <w:r w:rsidR="007567BA">
        <w:t>eets</w:t>
      </w:r>
      <w:r w:rsidR="007567BA">
        <w:rPr>
          <w:spacing w:val="-6"/>
        </w:rPr>
        <w:t xml:space="preserve"> </w:t>
      </w:r>
      <w:r w:rsidR="007567BA">
        <w:t>the</w:t>
      </w:r>
      <w:r w:rsidR="007567BA">
        <w:rPr>
          <w:spacing w:val="-9"/>
        </w:rPr>
        <w:t xml:space="preserve"> </w:t>
      </w:r>
      <w:r w:rsidR="007567BA">
        <w:t>students</w:t>
      </w:r>
      <w:r w:rsidR="007567BA">
        <w:rPr>
          <w:spacing w:val="-5"/>
        </w:rPr>
        <w:t xml:space="preserve"> </w:t>
      </w:r>
      <w:r w:rsidR="007567BA">
        <w:t>diverse</w:t>
      </w:r>
      <w:r w:rsidR="007567BA">
        <w:rPr>
          <w:spacing w:val="-6"/>
        </w:rPr>
        <w:t xml:space="preserve"> </w:t>
      </w:r>
      <w:r w:rsidR="007567BA">
        <w:t>learning</w:t>
      </w:r>
      <w:r w:rsidR="007567BA">
        <w:rPr>
          <w:spacing w:val="-6"/>
        </w:rPr>
        <w:t xml:space="preserve"> </w:t>
      </w:r>
      <w:r w:rsidR="007567BA">
        <w:rPr>
          <w:spacing w:val="-2"/>
        </w:rPr>
        <w:t>needs</w:t>
      </w:r>
    </w:p>
    <w:p w14:paraId="12607962" w14:textId="78C3676A" w:rsidR="00EC012A" w:rsidRDefault="00597DB5">
      <w:pPr>
        <w:pStyle w:val="ListParagraph"/>
        <w:numPr>
          <w:ilvl w:val="0"/>
          <w:numId w:val="2"/>
        </w:numPr>
        <w:tabs>
          <w:tab w:val="left" w:pos="264"/>
        </w:tabs>
        <w:spacing w:line="269" w:lineRule="exact"/>
        <w:ind w:left="263"/>
      </w:pPr>
      <w:r>
        <w:t>r</w:t>
      </w:r>
      <w:r w:rsidR="007567BA">
        <w:t>emoves</w:t>
      </w:r>
      <w:r w:rsidR="007567BA">
        <w:rPr>
          <w:spacing w:val="-5"/>
        </w:rPr>
        <w:t xml:space="preserve"> </w:t>
      </w:r>
      <w:r w:rsidR="007567BA">
        <w:t>the</w:t>
      </w:r>
      <w:r w:rsidR="007567BA">
        <w:rPr>
          <w:spacing w:val="-7"/>
        </w:rPr>
        <w:t xml:space="preserve"> </w:t>
      </w:r>
      <w:r w:rsidR="007567BA">
        <w:t>barriers</w:t>
      </w:r>
      <w:r w:rsidR="007567BA">
        <w:rPr>
          <w:spacing w:val="-7"/>
        </w:rPr>
        <w:t xml:space="preserve"> </w:t>
      </w:r>
      <w:r w:rsidR="007567BA">
        <w:t>to</w:t>
      </w:r>
      <w:r w:rsidR="007567BA">
        <w:rPr>
          <w:spacing w:val="-5"/>
        </w:rPr>
        <w:t xml:space="preserve"> </w:t>
      </w:r>
      <w:r w:rsidR="007567BA">
        <w:t>assessment</w:t>
      </w:r>
      <w:r w:rsidR="007567BA">
        <w:rPr>
          <w:spacing w:val="-6"/>
        </w:rPr>
        <w:t xml:space="preserve"> </w:t>
      </w:r>
      <w:r w:rsidR="007567BA">
        <w:t>and</w:t>
      </w:r>
      <w:r w:rsidR="007567BA">
        <w:rPr>
          <w:spacing w:val="-7"/>
        </w:rPr>
        <w:t xml:space="preserve"> </w:t>
      </w:r>
      <w:r w:rsidR="007567BA">
        <w:rPr>
          <w:spacing w:val="-2"/>
        </w:rPr>
        <w:t>learning</w:t>
      </w:r>
    </w:p>
    <w:p w14:paraId="1A1D6E2F" w14:textId="77777777" w:rsidR="00EC012A" w:rsidRDefault="00EC012A">
      <w:pPr>
        <w:pStyle w:val="BodyText"/>
        <w:ind w:left="0"/>
        <w:rPr>
          <w:sz w:val="26"/>
        </w:rPr>
      </w:pPr>
    </w:p>
    <w:p w14:paraId="7618C2C9" w14:textId="63537FD6" w:rsidR="00EC012A" w:rsidRDefault="007567BA">
      <w:pPr>
        <w:pStyle w:val="Heading1"/>
        <w:spacing w:before="202"/>
        <w:rPr>
          <w:spacing w:val="-2"/>
        </w:rPr>
      </w:pPr>
      <w:r>
        <w:rPr>
          <w:spacing w:val="-2"/>
        </w:rPr>
        <w:t>Objectives</w:t>
      </w:r>
    </w:p>
    <w:p w14:paraId="155C231D" w14:textId="77777777" w:rsidR="00DA7854" w:rsidRDefault="00DA7854">
      <w:pPr>
        <w:pStyle w:val="Heading1"/>
        <w:spacing w:before="202"/>
        <w:rPr>
          <w:u w:val="none"/>
        </w:rPr>
      </w:pPr>
    </w:p>
    <w:p w14:paraId="2EF57E53" w14:textId="01446FA3" w:rsidR="00EC012A" w:rsidRDefault="007567BA">
      <w:pPr>
        <w:pStyle w:val="BodyText"/>
        <w:spacing w:before="4"/>
      </w:pPr>
      <w:r>
        <w:t>Provision</w:t>
      </w:r>
      <w:r>
        <w:rPr>
          <w:spacing w:val="38"/>
        </w:rPr>
        <w:t xml:space="preserve"> </w:t>
      </w:r>
      <w:r>
        <w:t>for</w:t>
      </w:r>
      <w:r>
        <w:rPr>
          <w:spacing w:val="37"/>
        </w:rPr>
        <w:t xml:space="preserve"> </w:t>
      </w:r>
      <w:r>
        <w:t>students</w:t>
      </w:r>
      <w:r>
        <w:rPr>
          <w:spacing w:val="37"/>
        </w:rPr>
        <w:t xml:space="preserve"> </w:t>
      </w:r>
      <w:r>
        <w:t>with</w:t>
      </w:r>
      <w:r>
        <w:rPr>
          <w:spacing w:val="40"/>
        </w:rPr>
        <w:t xml:space="preserve"> </w:t>
      </w:r>
      <w:r>
        <w:t>SEND</w:t>
      </w:r>
      <w:r>
        <w:rPr>
          <w:spacing w:val="38"/>
        </w:rPr>
        <w:t xml:space="preserve"> </w:t>
      </w:r>
      <w:r>
        <w:t>is</w:t>
      </w:r>
      <w:r>
        <w:rPr>
          <w:spacing w:val="39"/>
        </w:rPr>
        <w:t xml:space="preserve"> </w:t>
      </w:r>
      <w:r>
        <w:t>a</w:t>
      </w:r>
      <w:r>
        <w:rPr>
          <w:spacing w:val="39"/>
        </w:rPr>
        <w:t xml:space="preserve"> </w:t>
      </w:r>
      <w:r>
        <w:t>whole</w:t>
      </w:r>
      <w:r>
        <w:rPr>
          <w:spacing w:val="40"/>
        </w:rPr>
        <w:t xml:space="preserve"> </w:t>
      </w:r>
      <w:r>
        <w:t>school</w:t>
      </w:r>
      <w:r>
        <w:rPr>
          <w:spacing w:val="38"/>
        </w:rPr>
        <w:t xml:space="preserve"> </w:t>
      </w:r>
      <w:r>
        <w:t>matter.</w:t>
      </w:r>
      <w:r>
        <w:rPr>
          <w:spacing w:val="38"/>
        </w:rPr>
        <w:t xml:space="preserve"> </w:t>
      </w:r>
      <w:r>
        <w:t>In</w:t>
      </w:r>
      <w:r>
        <w:rPr>
          <w:spacing w:val="39"/>
        </w:rPr>
        <w:t xml:space="preserve"> </w:t>
      </w:r>
      <w:r>
        <w:t>line</w:t>
      </w:r>
      <w:r>
        <w:rPr>
          <w:spacing w:val="40"/>
        </w:rPr>
        <w:t xml:space="preserve"> </w:t>
      </w:r>
      <w:r>
        <w:t>with</w:t>
      </w:r>
      <w:r>
        <w:rPr>
          <w:spacing w:val="39"/>
        </w:rPr>
        <w:t xml:space="preserve"> </w:t>
      </w:r>
      <w:r>
        <w:t>the</w:t>
      </w:r>
      <w:r>
        <w:rPr>
          <w:spacing w:val="40"/>
        </w:rPr>
        <w:t xml:space="preserve"> </w:t>
      </w:r>
      <w:r>
        <w:t>Code</w:t>
      </w:r>
      <w:r>
        <w:rPr>
          <w:spacing w:val="34"/>
        </w:rPr>
        <w:t xml:space="preserve"> </w:t>
      </w:r>
      <w:r>
        <w:t>of Practice</w:t>
      </w:r>
      <w:r w:rsidR="00DA7854">
        <w:t xml:space="preserve"> (2015)</w:t>
      </w:r>
      <w:r>
        <w:t>, Springwell Park will:</w:t>
      </w:r>
    </w:p>
    <w:p w14:paraId="1AFBFFCF" w14:textId="38495A71" w:rsidR="00EC012A" w:rsidRDefault="00491E2E">
      <w:pPr>
        <w:pStyle w:val="ListParagraph"/>
        <w:numPr>
          <w:ilvl w:val="0"/>
          <w:numId w:val="2"/>
        </w:numPr>
        <w:tabs>
          <w:tab w:val="left" w:pos="264"/>
        </w:tabs>
        <w:ind w:left="263"/>
        <w:jc w:val="both"/>
      </w:pPr>
      <w:r>
        <w:t>I</w:t>
      </w:r>
      <w:r w:rsidR="007567BA">
        <w:t>dentify</w:t>
      </w:r>
      <w:r w:rsidR="007567BA">
        <w:rPr>
          <w:spacing w:val="-6"/>
        </w:rPr>
        <w:t xml:space="preserve"> </w:t>
      </w:r>
      <w:r w:rsidR="007567BA">
        <w:t>and</w:t>
      </w:r>
      <w:r w:rsidR="007567BA">
        <w:rPr>
          <w:spacing w:val="-6"/>
        </w:rPr>
        <w:t xml:space="preserve"> </w:t>
      </w:r>
      <w:r w:rsidR="007567BA">
        <w:t>address</w:t>
      </w:r>
      <w:r w:rsidR="007567BA">
        <w:rPr>
          <w:spacing w:val="-5"/>
        </w:rPr>
        <w:t xml:space="preserve"> </w:t>
      </w:r>
      <w:r w:rsidR="007567BA">
        <w:t>the</w:t>
      </w:r>
      <w:r w:rsidR="007567BA">
        <w:rPr>
          <w:spacing w:val="-4"/>
        </w:rPr>
        <w:t xml:space="preserve"> </w:t>
      </w:r>
      <w:r w:rsidR="007567BA">
        <w:t>SEND</w:t>
      </w:r>
      <w:r w:rsidR="007567BA">
        <w:rPr>
          <w:spacing w:val="-4"/>
        </w:rPr>
        <w:t xml:space="preserve"> </w:t>
      </w:r>
      <w:r w:rsidR="007567BA">
        <w:t>of</w:t>
      </w:r>
      <w:r w:rsidR="007567BA">
        <w:rPr>
          <w:spacing w:val="-1"/>
        </w:rPr>
        <w:t xml:space="preserve"> </w:t>
      </w:r>
      <w:r w:rsidR="007567BA">
        <w:t>the</w:t>
      </w:r>
      <w:r w:rsidR="007567BA">
        <w:rPr>
          <w:spacing w:val="-6"/>
        </w:rPr>
        <w:t xml:space="preserve"> </w:t>
      </w:r>
      <w:r w:rsidR="007567BA">
        <w:t>pupils</w:t>
      </w:r>
      <w:r w:rsidR="007567BA">
        <w:rPr>
          <w:spacing w:val="-3"/>
        </w:rPr>
        <w:t xml:space="preserve"> </w:t>
      </w:r>
      <w:r w:rsidR="007567BA">
        <w:t>we</w:t>
      </w:r>
      <w:r w:rsidR="007567BA">
        <w:rPr>
          <w:spacing w:val="-3"/>
        </w:rPr>
        <w:t xml:space="preserve"> </w:t>
      </w:r>
      <w:r w:rsidR="007567BA">
        <w:rPr>
          <w:spacing w:val="-2"/>
        </w:rPr>
        <w:t>support.</w:t>
      </w:r>
    </w:p>
    <w:p w14:paraId="509170E1" w14:textId="12CEADFB" w:rsidR="00EC012A" w:rsidRDefault="00491E2E">
      <w:pPr>
        <w:pStyle w:val="ListParagraph"/>
        <w:numPr>
          <w:ilvl w:val="0"/>
          <w:numId w:val="2"/>
        </w:numPr>
        <w:tabs>
          <w:tab w:val="left" w:pos="264"/>
        </w:tabs>
        <w:spacing w:before="2" w:line="269" w:lineRule="exact"/>
        <w:ind w:left="263"/>
        <w:jc w:val="both"/>
      </w:pPr>
      <w:r>
        <w:t>U</w:t>
      </w:r>
      <w:r w:rsidR="007567BA">
        <w:t>se</w:t>
      </w:r>
      <w:r w:rsidR="007567BA">
        <w:rPr>
          <w:spacing w:val="-6"/>
        </w:rPr>
        <w:t xml:space="preserve"> </w:t>
      </w:r>
      <w:r w:rsidR="007567BA">
        <w:t>our</w:t>
      </w:r>
      <w:r w:rsidR="007567BA">
        <w:rPr>
          <w:spacing w:val="-4"/>
        </w:rPr>
        <w:t xml:space="preserve"> </w:t>
      </w:r>
      <w:r w:rsidR="007567BA">
        <w:t>best</w:t>
      </w:r>
      <w:r w:rsidR="007567BA">
        <w:rPr>
          <w:spacing w:val="-2"/>
        </w:rPr>
        <w:t xml:space="preserve"> </w:t>
      </w:r>
      <w:r w:rsidR="007567BA">
        <w:t>endeavors</w:t>
      </w:r>
      <w:r w:rsidR="007567BA">
        <w:rPr>
          <w:spacing w:val="-5"/>
        </w:rPr>
        <w:t xml:space="preserve"> </w:t>
      </w:r>
      <w:r w:rsidR="007567BA">
        <w:t>to</w:t>
      </w:r>
      <w:r w:rsidR="007567BA">
        <w:rPr>
          <w:spacing w:val="-3"/>
        </w:rPr>
        <w:t xml:space="preserve"> </w:t>
      </w:r>
      <w:r w:rsidR="007567BA">
        <w:t>ensure</w:t>
      </w:r>
      <w:r w:rsidR="007567BA">
        <w:rPr>
          <w:spacing w:val="-6"/>
        </w:rPr>
        <w:t xml:space="preserve"> </w:t>
      </w:r>
      <w:r w:rsidR="007567BA">
        <w:t>that</w:t>
      </w:r>
      <w:r w:rsidR="007567BA">
        <w:rPr>
          <w:spacing w:val="-1"/>
        </w:rPr>
        <w:t xml:space="preserve"> </w:t>
      </w:r>
      <w:r w:rsidR="007567BA">
        <w:t>a</w:t>
      </w:r>
      <w:r w:rsidR="007567BA">
        <w:rPr>
          <w:spacing w:val="-5"/>
        </w:rPr>
        <w:t xml:space="preserve"> </w:t>
      </w:r>
      <w:r w:rsidR="007567BA">
        <w:t>child</w:t>
      </w:r>
      <w:r w:rsidR="007567BA">
        <w:rPr>
          <w:spacing w:val="-6"/>
        </w:rPr>
        <w:t xml:space="preserve"> </w:t>
      </w:r>
      <w:r w:rsidR="007567BA">
        <w:t>with</w:t>
      </w:r>
      <w:r w:rsidR="007567BA">
        <w:rPr>
          <w:spacing w:val="-3"/>
        </w:rPr>
        <w:t xml:space="preserve"> </w:t>
      </w:r>
      <w:r w:rsidR="007567BA">
        <w:t>SEND</w:t>
      </w:r>
      <w:r w:rsidR="007567BA">
        <w:rPr>
          <w:spacing w:val="-3"/>
        </w:rPr>
        <w:t xml:space="preserve"> </w:t>
      </w:r>
      <w:r w:rsidR="007567BA">
        <w:t>gets</w:t>
      </w:r>
      <w:r w:rsidR="007567BA">
        <w:rPr>
          <w:spacing w:val="-6"/>
        </w:rPr>
        <w:t xml:space="preserve"> </w:t>
      </w:r>
      <w:r w:rsidR="007567BA">
        <w:t>the</w:t>
      </w:r>
      <w:r w:rsidR="007567BA">
        <w:rPr>
          <w:spacing w:val="-5"/>
        </w:rPr>
        <w:t xml:space="preserve"> </w:t>
      </w:r>
      <w:r w:rsidR="007567BA">
        <w:t>support</w:t>
      </w:r>
      <w:r w:rsidR="007567BA">
        <w:rPr>
          <w:spacing w:val="-3"/>
        </w:rPr>
        <w:t xml:space="preserve"> </w:t>
      </w:r>
      <w:r w:rsidR="007567BA">
        <w:t>they</w:t>
      </w:r>
      <w:r w:rsidR="007567BA">
        <w:rPr>
          <w:spacing w:val="-5"/>
        </w:rPr>
        <w:t xml:space="preserve"> </w:t>
      </w:r>
      <w:r w:rsidR="007567BA">
        <w:rPr>
          <w:spacing w:val="-2"/>
        </w:rPr>
        <w:t>need.</w:t>
      </w:r>
    </w:p>
    <w:p w14:paraId="76A448EB" w14:textId="64BE825D" w:rsidR="00EC012A" w:rsidRDefault="00491E2E">
      <w:pPr>
        <w:pStyle w:val="ListParagraph"/>
        <w:numPr>
          <w:ilvl w:val="0"/>
          <w:numId w:val="2"/>
        </w:numPr>
        <w:tabs>
          <w:tab w:val="left" w:pos="286"/>
        </w:tabs>
        <w:ind w:right="119" w:firstLine="0"/>
        <w:jc w:val="both"/>
      </w:pPr>
      <w:r>
        <w:t>E</w:t>
      </w:r>
      <w:r w:rsidR="007567BA">
        <w:t>nsure that all students with SEND are offered full access to a broad, balanced and appropriate mainstream curriculum that sets high expectations for every student whatever their prior attainment.</w:t>
      </w:r>
    </w:p>
    <w:p w14:paraId="178E4FC4" w14:textId="2B524227" w:rsidR="00EC012A" w:rsidRDefault="00491E2E">
      <w:pPr>
        <w:pStyle w:val="ListParagraph"/>
        <w:numPr>
          <w:ilvl w:val="0"/>
          <w:numId w:val="2"/>
        </w:numPr>
        <w:tabs>
          <w:tab w:val="left" w:pos="267"/>
        </w:tabs>
        <w:ind w:right="116" w:firstLine="0"/>
        <w:jc w:val="both"/>
      </w:pPr>
      <w:r>
        <w:t>P</w:t>
      </w:r>
      <w:r w:rsidR="007567BA">
        <w:t>rovide for the individual needs of all students</w:t>
      </w:r>
      <w:r w:rsidR="007567BA">
        <w:rPr>
          <w:spacing w:val="-1"/>
        </w:rPr>
        <w:t xml:space="preserve"> </w:t>
      </w:r>
      <w:r w:rsidR="007567BA">
        <w:t>with SEND and ensure the</w:t>
      </w:r>
      <w:r w:rsidR="00597DB5">
        <w:t>y make progress</w:t>
      </w:r>
      <w:r w:rsidR="007567BA">
        <w:t xml:space="preserve"> in mainstream education, alongside students who do not have SEND, in order to maximize their achievement.</w:t>
      </w:r>
    </w:p>
    <w:p w14:paraId="4996D75D" w14:textId="306EBE9C" w:rsidR="00EC012A" w:rsidRDefault="00491E2E">
      <w:pPr>
        <w:pStyle w:val="ListParagraph"/>
        <w:numPr>
          <w:ilvl w:val="0"/>
          <w:numId w:val="2"/>
        </w:numPr>
        <w:tabs>
          <w:tab w:val="left" w:pos="293"/>
        </w:tabs>
        <w:spacing w:before="1" w:line="237" w:lineRule="auto"/>
        <w:ind w:right="117" w:firstLine="0"/>
        <w:jc w:val="both"/>
      </w:pPr>
      <w:r>
        <w:t>E</w:t>
      </w:r>
      <w:r w:rsidR="007567BA">
        <w:t>nsure that the needs of students with SEND are identified, assessed, provided for and regularly reviewed.</w:t>
      </w:r>
    </w:p>
    <w:p w14:paraId="3AD0D75D" w14:textId="63806EDD" w:rsidR="00EC012A" w:rsidRDefault="00491E2E">
      <w:pPr>
        <w:pStyle w:val="ListParagraph"/>
        <w:numPr>
          <w:ilvl w:val="0"/>
          <w:numId w:val="2"/>
        </w:numPr>
        <w:tabs>
          <w:tab w:val="left" w:pos="298"/>
        </w:tabs>
        <w:spacing w:before="6" w:line="237" w:lineRule="auto"/>
        <w:ind w:right="122" w:firstLine="0"/>
        <w:jc w:val="both"/>
      </w:pPr>
      <w:r>
        <w:t>T</w:t>
      </w:r>
      <w:r w:rsidR="007567BA">
        <w:t>ake the views, wishes and feelings of the young person into account, and involve them as fully as possible in decision making about their own education.</w:t>
      </w:r>
    </w:p>
    <w:p w14:paraId="78E2D6AF" w14:textId="528F7D0D" w:rsidR="00EC012A" w:rsidRDefault="00491E2E">
      <w:pPr>
        <w:pStyle w:val="ListParagraph"/>
        <w:numPr>
          <w:ilvl w:val="0"/>
          <w:numId w:val="2"/>
        </w:numPr>
        <w:tabs>
          <w:tab w:val="left" w:pos="264"/>
        </w:tabs>
        <w:spacing w:before="4"/>
        <w:ind w:right="980" w:firstLine="0"/>
      </w:pPr>
      <w:r>
        <w:t>E</w:t>
      </w:r>
      <w:r w:rsidR="007567BA">
        <w:t>ncourage regular and effective communication between parents and school to</w:t>
      </w:r>
      <w:r w:rsidR="007567BA">
        <w:rPr>
          <w:spacing w:val="38"/>
        </w:rPr>
        <w:t xml:space="preserve"> </w:t>
      </w:r>
      <w:r w:rsidR="007567BA">
        <w:t>ensure</w:t>
      </w:r>
      <w:r w:rsidR="007567BA">
        <w:rPr>
          <w:spacing w:val="38"/>
        </w:rPr>
        <w:t xml:space="preserve"> </w:t>
      </w:r>
      <w:r w:rsidR="007567BA">
        <w:t>parents</w:t>
      </w:r>
      <w:r w:rsidR="007567BA">
        <w:rPr>
          <w:spacing w:val="38"/>
        </w:rPr>
        <w:t xml:space="preserve"> </w:t>
      </w:r>
      <w:r w:rsidR="007567BA">
        <w:t>are</w:t>
      </w:r>
      <w:r w:rsidR="007567BA">
        <w:rPr>
          <w:spacing w:val="38"/>
        </w:rPr>
        <w:t xml:space="preserve"> </w:t>
      </w:r>
      <w:r w:rsidR="007567BA">
        <w:t>informed</w:t>
      </w:r>
      <w:r w:rsidR="007567BA">
        <w:rPr>
          <w:spacing w:val="37"/>
        </w:rPr>
        <w:t xml:space="preserve"> </w:t>
      </w:r>
      <w:r w:rsidR="007567BA">
        <w:t>of</w:t>
      </w:r>
      <w:r w:rsidR="007567BA">
        <w:rPr>
          <w:spacing w:val="39"/>
        </w:rPr>
        <w:t xml:space="preserve"> </w:t>
      </w:r>
      <w:r w:rsidR="007567BA">
        <w:t>their</w:t>
      </w:r>
      <w:r w:rsidR="007567BA">
        <w:rPr>
          <w:spacing w:val="39"/>
        </w:rPr>
        <w:t xml:space="preserve"> </w:t>
      </w:r>
      <w:r w:rsidR="007567BA">
        <w:t>child’s</w:t>
      </w:r>
      <w:r w:rsidR="007567BA">
        <w:rPr>
          <w:spacing w:val="38"/>
        </w:rPr>
        <w:t xml:space="preserve"> </w:t>
      </w:r>
      <w:r w:rsidR="007567BA">
        <w:t>SEND</w:t>
      </w:r>
      <w:r w:rsidR="007567BA">
        <w:rPr>
          <w:spacing w:val="37"/>
        </w:rPr>
        <w:t xml:space="preserve"> </w:t>
      </w:r>
      <w:r w:rsidR="007567BA">
        <w:t>(through</w:t>
      </w:r>
      <w:r w:rsidR="007567BA">
        <w:rPr>
          <w:spacing w:val="38"/>
        </w:rPr>
        <w:t xml:space="preserve"> </w:t>
      </w:r>
      <w:r w:rsidR="007567BA">
        <w:t>SEN</w:t>
      </w:r>
      <w:r w:rsidR="007567BA">
        <w:rPr>
          <w:spacing w:val="37"/>
        </w:rPr>
        <w:t xml:space="preserve"> </w:t>
      </w:r>
      <w:r w:rsidR="007567BA">
        <w:t>Support Plan</w:t>
      </w:r>
      <w:r w:rsidR="007567BA">
        <w:rPr>
          <w:spacing w:val="40"/>
        </w:rPr>
        <w:t xml:space="preserve"> </w:t>
      </w:r>
      <w:r w:rsidR="007567BA">
        <w:t>review</w:t>
      </w:r>
      <w:r w:rsidR="007567BA">
        <w:rPr>
          <w:spacing w:val="40"/>
        </w:rPr>
        <w:t xml:space="preserve"> </w:t>
      </w:r>
      <w:r w:rsidR="007567BA">
        <w:t>meetings)</w:t>
      </w:r>
      <w:r w:rsidR="007567BA">
        <w:rPr>
          <w:spacing w:val="40"/>
        </w:rPr>
        <w:t xml:space="preserve"> </w:t>
      </w:r>
      <w:r w:rsidR="007567BA">
        <w:t>and</w:t>
      </w:r>
      <w:r w:rsidR="007567BA">
        <w:rPr>
          <w:spacing w:val="40"/>
        </w:rPr>
        <w:t xml:space="preserve"> </w:t>
      </w:r>
      <w:r w:rsidR="007567BA">
        <w:t>promote</w:t>
      </w:r>
      <w:r w:rsidR="007567BA">
        <w:rPr>
          <w:spacing w:val="40"/>
        </w:rPr>
        <w:t xml:space="preserve"> </w:t>
      </w:r>
      <w:r w:rsidR="007567BA">
        <w:t>effective</w:t>
      </w:r>
      <w:r w:rsidR="007567BA">
        <w:rPr>
          <w:spacing w:val="40"/>
        </w:rPr>
        <w:t xml:space="preserve"> </w:t>
      </w:r>
      <w:r w:rsidR="007567BA">
        <w:t>partnership</w:t>
      </w:r>
      <w:r w:rsidR="007567BA">
        <w:rPr>
          <w:spacing w:val="40"/>
        </w:rPr>
        <w:t xml:space="preserve"> </w:t>
      </w:r>
      <w:r w:rsidR="007567BA">
        <w:t>to</w:t>
      </w:r>
      <w:r w:rsidR="007567BA">
        <w:rPr>
          <w:spacing w:val="40"/>
        </w:rPr>
        <w:t xml:space="preserve"> </w:t>
      </w:r>
      <w:r w:rsidR="007567BA">
        <w:t>involve</w:t>
      </w:r>
      <w:r w:rsidR="007567BA">
        <w:rPr>
          <w:spacing w:val="40"/>
        </w:rPr>
        <w:t xml:space="preserve"> </w:t>
      </w:r>
      <w:r w:rsidR="007567BA">
        <w:t>outside agencies when appropriate.</w:t>
      </w:r>
    </w:p>
    <w:p w14:paraId="56FB3ED6" w14:textId="29ADC51A" w:rsidR="00EC012A" w:rsidRDefault="00491E2E" w:rsidP="00A644D3">
      <w:pPr>
        <w:pStyle w:val="ListParagraph"/>
        <w:numPr>
          <w:ilvl w:val="0"/>
          <w:numId w:val="2"/>
        </w:numPr>
        <w:tabs>
          <w:tab w:val="left" w:pos="264"/>
        </w:tabs>
        <w:spacing w:before="1" w:line="237" w:lineRule="auto"/>
        <w:ind w:right="1635" w:firstLine="0"/>
        <w:sectPr w:rsidR="00EC012A">
          <w:pgSz w:w="12240" w:h="15840"/>
          <w:pgMar w:top="1620" w:right="1680" w:bottom="980" w:left="1700" w:header="0" w:footer="792" w:gutter="0"/>
          <w:cols w:space="720"/>
        </w:sectPr>
      </w:pPr>
      <w:r>
        <w:t>D</w:t>
      </w:r>
      <w:r w:rsidR="007567BA">
        <w:t>esignate</w:t>
      </w:r>
      <w:r w:rsidR="007567BA">
        <w:rPr>
          <w:spacing w:val="-4"/>
        </w:rPr>
        <w:t xml:space="preserve"> </w:t>
      </w:r>
      <w:r w:rsidR="007567BA">
        <w:t>a</w:t>
      </w:r>
      <w:r w:rsidR="007567BA">
        <w:rPr>
          <w:spacing w:val="-6"/>
        </w:rPr>
        <w:t xml:space="preserve"> </w:t>
      </w:r>
      <w:r w:rsidR="007567BA">
        <w:t>teacher</w:t>
      </w:r>
      <w:r w:rsidR="007567BA">
        <w:rPr>
          <w:spacing w:val="-5"/>
        </w:rPr>
        <w:t xml:space="preserve"> </w:t>
      </w:r>
      <w:r w:rsidR="007567BA">
        <w:t>responsible</w:t>
      </w:r>
      <w:r w:rsidR="007567BA">
        <w:rPr>
          <w:spacing w:val="-6"/>
        </w:rPr>
        <w:t xml:space="preserve"> </w:t>
      </w:r>
      <w:r w:rsidR="007567BA">
        <w:t>for</w:t>
      </w:r>
      <w:r w:rsidR="007567BA">
        <w:rPr>
          <w:spacing w:val="-5"/>
        </w:rPr>
        <w:t xml:space="preserve"> </w:t>
      </w:r>
      <w:r w:rsidR="007567BA">
        <w:t>the</w:t>
      </w:r>
      <w:r w:rsidR="007567BA">
        <w:rPr>
          <w:spacing w:val="-6"/>
        </w:rPr>
        <w:t xml:space="preserve"> </w:t>
      </w:r>
      <w:r w:rsidR="007567BA">
        <w:t>coordinating</w:t>
      </w:r>
      <w:r w:rsidR="007567BA">
        <w:rPr>
          <w:spacing w:val="-4"/>
        </w:rPr>
        <w:t xml:space="preserve"> </w:t>
      </w:r>
      <w:r w:rsidR="007567BA">
        <w:t>of</w:t>
      </w:r>
      <w:r w:rsidR="007567BA">
        <w:rPr>
          <w:spacing w:val="-2"/>
        </w:rPr>
        <w:t xml:space="preserve"> </w:t>
      </w:r>
      <w:r w:rsidR="007567BA">
        <w:t>SEND</w:t>
      </w:r>
      <w:r w:rsidR="007567BA">
        <w:rPr>
          <w:spacing w:val="-4"/>
        </w:rPr>
        <w:t xml:space="preserve"> </w:t>
      </w:r>
      <w:r w:rsidR="007567BA">
        <w:t>provision (</w:t>
      </w:r>
      <w:r w:rsidR="00597DB5">
        <w:t xml:space="preserve">Miss Patterson and </w:t>
      </w:r>
      <w:proofErr w:type="spellStart"/>
      <w:r w:rsidR="00597DB5">
        <w:t>Mrs</w:t>
      </w:r>
      <w:proofErr w:type="spellEnd"/>
      <w:r w:rsidR="00597DB5">
        <w:t xml:space="preserve"> Molyneux</w:t>
      </w:r>
      <w:r w:rsidR="007567BA">
        <w:t xml:space="preserve"> </w:t>
      </w:r>
      <w:r w:rsidR="00597DB5">
        <w:t>are</w:t>
      </w:r>
      <w:r w:rsidR="007567BA">
        <w:t xml:space="preserve"> our school SENCO</w:t>
      </w:r>
      <w:r w:rsidR="00597DB5">
        <w:t>s</w:t>
      </w:r>
      <w:r w:rsidR="007567BA">
        <w:t>)</w:t>
      </w:r>
    </w:p>
    <w:p w14:paraId="7FA66D02" w14:textId="77777777" w:rsidR="00EC012A" w:rsidRDefault="007567BA" w:rsidP="00A644D3">
      <w:pPr>
        <w:pStyle w:val="Heading1"/>
        <w:spacing w:before="122"/>
        <w:ind w:left="0" w:firstLine="100"/>
        <w:rPr>
          <w:u w:val="none"/>
        </w:rPr>
      </w:pPr>
      <w:r>
        <w:rPr>
          <w:spacing w:val="-2"/>
        </w:rPr>
        <w:lastRenderedPageBreak/>
        <w:t>Context</w:t>
      </w:r>
    </w:p>
    <w:p w14:paraId="2EB0DAB1" w14:textId="184CC161" w:rsidR="00EC012A" w:rsidRDefault="007567BA">
      <w:pPr>
        <w:pStyle w:val="BodyText"/>
        <w:spacing w:before="1"/>
      </w:pPr>
      <w:r>
        <w:t>The</w:t>
      </w:r>
      <w:r>
        <w:rPr>
          <w:spacing w:val="-9"/>
        </w:rPr>
        <w:t xml:space="preserve"> </w:t>
      </w:r>
      <w:r>
        <w:t>revised</w:t>
      </w:r>
      <w:r>
        <w:rPr>
          <w:spacing w:val="-6"/>
        </w:rPr>
        <w:t xml:space="preserve"> </w:t>
      </w:r>
      <w:r>
        <w:t>Code</w:t>
      </w:r>
      <w:r>
        <w:rPr>
          <w:spacing w:val="-5"/>
        </w:rPr>
        <w:t xml:space="preserve"> </w:t>
      </w:r>
      <w:r>
        <w:t>of</w:t>
      </w:r>
      <w:r>
        <w:rPr>
          <w:spacing w:val="-3"/>
        </w:rPr>
        <w:t xml:space="preserve"> </w:t>
      </w:r>
      <w:r>
        <w:t>Practice</w:t>
      </w:r>
      <w:r>
        <w:rPr>
          <w:spacing w:val="-5"/>
        </w:rPr>
        <w:t xml:space="preserve"> </w:t>
      </w:r>
      <w:r w:rsidR="009B04AB">
        <w:rPr>
          <w:spacing w:val="-5"/>
        </w:rPr>
        <w:t xml:space="preserve">(2015) </w:t>
      </w:r>
      <w:r>
        <w:t>provides</w:t>
      </w:r>
      <w:r>
        <w:rPr>
          <w:spacing w:val="-4"/>
        </w:rPr>
        <w:t xml:space="preserve"> </w:t>
      </w:r>
      <w:r>
        <w:t>the</w:t>
      </w:r>
      <w:r>
        <w:rPr>
          <w:spacing w:val="-7"/>
        </w:rPr>
        <w:t xml:space="preserve"> </w:t>
      </w:r>
      <w:r>
        <w:t>following</w:t>
      </w:r>
      <w:r>
        <w:rPr>
          <w:spacing w:val="-5"/>
        </w:rPr>
        <w:t xml:space="preserve"> </w:t>
      </w:r>
      <w:r>
        <w:t>definition</w:t>
      </w:r>
      <w:r>
        <w:rPr>
          <w:spacing w:val="-5"/>
        </w:rPr>
        <w:t xml:space="preserve"> </w:t>
      </w:r>
      <w:r>
        <w:t>of</w:t>
      </w:r>
      <w:r>
        <w:rPr>
          <w:spacing w:val="-3"/>
        </w:rPr>
        <w:t xml:space="preserve"> </w:t>
      </w:r>
      <w:r>
        <w:rPr>
          <w:spacing w:val="-2"/>
        </w:rPr>
        <w:t>SEND:</w:t>
      </w:r>
    </w:p>
    <w:p w14:paraId="51C2809B" w14:textId="77777777" w:rsidR="00EC012A" w:rsidRDefault="007567BA">
      <w:pPr>
        <w:pStyle w:val="ListParagraph"/>
        <w:numPr>
          <w:ilvl w:val="1"/>
          <w:numId w:val="2"/>
        </w:numPr>
        <w:tabs>
          <w:tab w:val="left" w:pos="821"/>
        </w:tabs>
        <w:spacing w:before="3" w:line="237" w:lineRule="auto"/>
        <w:ind w:right="117"/>
        <w:jc w:val="both"/>
      </w:pPr>
      <w:r>
        <w:t>A child or young person has SEND if they have a learning difficulty or disability which calls for special educational provision to be made for him or her.</w:t>
      </w:r>
    </w:p>
    <w:p w14:paraId="2DCC9F03" w14:textId="77777777" w:rsidR="00EC012A" w:rsidRDefault="007567BA">
      <w:pPr>
        <w:pStyle w:val="ListParagraph"/>
        <w:numPr>
          <w:ilvl w:val="1"/>
          <w:numId w:val="2"/>
        </w:numPr>
        <w:tabs>
          <w:tab w:val="left" w:pos="821"/>
        </w:tabs>
        <w:spacing w:before="2"/>
        <w:ind w:right="120"/>
        <w:jc w:val="both"/>
      </w:pPr>
      <w:r>
        <w:t>A child of compulsory school age or a young person has a learning difficulty or disability if he or she: has a significantly greater difficulty in learning than the majority of others of the same age, or has a disability which prevents or hinders him or her from making use of facilities of a kind generally provided for others of the same age in mainstream schools</w:t>
      </w:r>
    </w:p>
    <w:p w14:paraId="1DFD14BA" w14:textId="77777777" w:rsidR="00EC012A" w:rsidRDefault="00EC012A">
      <w:pPr>
        <w:pStyle w:val="BodyText"/>
        <w:spacing w:before="6"/>
        <w:ind w:left="0"/>
        <w:rPr>
          <w:sz w:val="21"/>
        </w:rPr>
      </w:pPr>
    </w:p>
    <w:p w14:paraId="1110E6DC" w14:textId="718E21DE" w:rsidR="00EC012A" w:rsidRPr="009B04AB" w:rsidRDefault="007567BA">
      <w:pPr>
        <w:ind w:left="100"/>
        <w:rPr>
          <w:b/>
          <w:u w:val="single"/>
        </w:rPr>
      </w:pPr>
      <w:r w:rsidRPr="009B04AB">
        <w:rPr>
          <w:b/>
          <w:u w:val="single"/>
        </w:rPr>
        <w:t>Areas</w:t>
      </w:r>
      <w:r w:rsidRPr="009B04AB">
        <w:rPr>
          <w:b/>
          <w:spacing w:val="-5"/>
          <w:u w:val="single"/>
        </w:rPr>
        <w:t xml:space="preserve"> </w:t>
      </w:r>
      <w:r w:rsidRPr="009B04AB">
        <w:rPr>
          <w:b/>
          <w:u w:val="single"/>
        </w:rPr>
        <w:t>of</w:t>
      </w:r>
      <w:r w:rsidRPr="009B04AB">
        <w:rPr>
          <w:b/>
          <w:spacing w:val="-1"/>
          <w:u w:val="single"/>
        </w:rPr>
        <w:t xml:space="preserve"> </w:t>
      </w:r>
      <w:r w:rsidRPr="009B04AB">
        <w:rPr>
          <w:b/>
          <w:spacing w:val="-4"/>
          <w:u w:val="single"/>
        </w:rPr>
        <w:t>need</w:t>
      </w:r>
    </w:p>
    <w:p w14:paraId="50753DBE" w14:textId="772F2C58" w:rsidR="00EC012A" w:rsidRDefault="007567BA">
      <w:pPr>
        <w:pStyle w:val="BodyText"/>
        <w:spacing w:before="4"/>
        <w:rPr>
          <w:spacing w:val="-2"/>
        </w:rPr>
      </w:pPr>
      <w:r>
        <w:t>The</w:t>
      </w:r>
      <w:r w:rsidR="00597DB5">
        <w:t xml:space="preserve"> 4</w:t>
      </w:r>
      <w:r>
        <w:rPr>
          <w:spacing w:val="-6"/>
        </w:rPr>
        <w:t xml:space="preserve"> </w:t>
      </w:r>
      <w:r w:rsidR="00963EFF">
        <w:t xml:space="preserve">broad areas of </w:t>
      </w:r>
      <w:r>
        <w:t>SEND</w:t>
      </w:r>
      <w:r>
        <w:rPr>
          <w:spacing w:val="-4"/>
        </w:rPr>
        <w:t xml:space="preserve"> </w:t>
      </w:r>
      <w:r w:rsidR="00963EFF">
        <w:t>are:</w:t>
      </w:r>
    </w:p>
    <w:p w14:paraId="3C9314B4" w14:textId="77777777" w:rsidR="009B04AB" w:rsidRDefault="009B04AB">
      <w:pPr>
        <w:pStyle w:val="BodyText"/>
        <w:spacing w:before="4"/>
      </w:pPr>
    </w:p>
    <w:p w14:paraId="3CCE883A" w14:textId="77777777" w:rsidR="00EC012A" w:rsidRDefault="007567BA">
      <w:pPr>
        <w:pStyle w:val="ListParagraph"/>
        <w:numPr>
          <w:ilvl w:val="0"/>
          <w:numId w:val="2"/>
        </w:numPr>
        <w:tabs>
          <w:tab w:val="left" w:pos="264"/>
        </w:tabs>
        <w:spacing w:before="1" w:line="269" w:lineRule="exact"/>
        <w:ind w:left="263"/>
      </w:pPr>
      <w:r>
        <w:t>Communication</w:t>
      </w:r>
      <w:r>
        <w:rPr>
          <w:spacing w:val="-8"/>
        </w:rPr>
        <w:t xml:space="preserve"> </w:t>
      </w:r>
      <w:r>
        <w:t>and</w:t>
      </w:r>
      <w:r>
        <w:rPr>
          <w:spacing w:val="-9"/>
        </w:rPr>
        <w:t xml:space="preserve"> </w:t>
      </w:r>
      <w:r>
        <w:rPr>
          <w:spacing w:val="-2"/>
        </w:rPr>
        <w:t>Interaction</w:t>
      </w:r>
    </w:p>
    <w:p w14:paraId="5A4CE99E" w14:textId="77777777" w:rsidR="00EC012A" w:rsidRDefault="007567BA">
      <w:pPr>
        <w:pStyle w:val="ListParagraph"/>
        <w:numPr>
          <w:ilvl w:val="0"/>
          <w:numId w:val="2"/>
        </w:numPr>
        <w:tabs>
          <w:tab w:val="left" w:pos="264"/>
        </w:tabs>
        <w:spacing w:line="269" w:lineRule="exact"/>
        <w:ind w:left="263"/>
      </w:pPr>
      <w:r>
        <w:t>Cognition</w:t>
      </w:r>
      <w:r>
        <w:rPr>
          <w:spacing w:val="-7"/>
        </w:rPr>
        <w:t xml:space="preserve"> </w:t>
      </w:r>
      <w:r>
        <w:t>and</w:t>
      </w:r>
      <w:r>
        <w:rPr>
          <w:spacing w:val="-5"/>
        </w:rPr>
        <w:t xml:space="preserve"> </w:t>
      </w:r>
      <w:r>
        <w:rPr>
          <w:spacing w:val="-2"/>
        </w:rPr>
        <w:t>Learning</w:t>
      </w:r>
    </w:p>
    <w:p w14:paraId="53AB365A" w14:textId="77777777" w:rsidR="00EC012A" w:rsidRDefault="007567BA">
      <w:pPr>
        <w:pStyle w:val="ListParagraph"/>
        <w:numPr>
          <w:ilvl w:val="0"/>
          <w:numId w:val="2"/>
        </w:numPr>
        <w:tabs>
          <w:tab w:val="left" w:pos="264"/>
        </w:tabs>
        <w:spacing w:before="2" w:line="269" w:lineRule="exact"/>
        <w:ind w:left="263"/>
      </w:pPr>
      <w:r>
        <w:t>Social,</w:t>
      </w:r>
      <w:r>
        <w:rPr>
          <w:spacing w:val="-5"/>
        </w:rPr>
        <w:t xml:space="preserve"> </w:t>
      </w:r>
      <w:r>
        <w:t>Emotional</w:t>
      </w:r>
      <w:r>
        <w:rPr>
          <w:spacing w:val="-7"/>
        </w:rPr>
        <w:t xml:space="preserve"> </w:t>
      </w:r>
      <w:r>
        <w:t>and</w:t>
      </w:r>
      <w:r>
        <w:rPr>
          <w:spacing w:val="-8"/>
        </w:rPr>
        <w:t xml:space="preserve"> </w:t>
      </w:r>
      <w:r>
        <w:t>Mental</w:t>
      </w:r>
      <w:r>
        <w:rPr>
          <w:spacing w:val="-7"/>
        </w:rPr>
        <w:t xml:space="preserve"> </w:t>
      </w:r>
      <w:r>
        <w:t>Health</w:t>
      </w:r>
      <w:r>
        <w:rPr>
          <w:spacing w:val="-6"/>
        </w:rPr>
        <w:t xml:space="preserve"> </w:t>
      </w:r>
      <w:r>
        <w:rPr>
          <w:spacing w:val="-2"/>
        </w:rPr>
        <w:t>Difficulties</w:t>
      </w:r>
    </w:p>
    <w:p w14:paraId="6A51005F" w14:textId="77777777" w:rsidR="00EC012A" w:rsidRDefault="007567BA">
      <w:pPr>
        <w:pStyle w:val="ListParagraph"/>
        <w:numPr>
          <w:ilvl w:val="0"/>
          <w:numId w:val="2"/>
        </w:numPr>
        <w:tabs>
          <w:tab w:val="left" w:pos="264"/>
        </w:tabs>
        <w:spacing w:line="269" w:lineRule="exact"/>
        <w:ind w:left="263"/>
      </w:pPr>
      <w:r>
        <w:t>Sensory</w:t>
      </w:r>
      <w:r>
        <w:rPr>
          <w:spacing w:val="-5"/>
        </w:rPr>
        <w:t xml:space="preserve"> </w:t>
      </w:r>
      <w:r>
        <w:t>and</w:t>
      </w:r>
      <w:r>
        <w:rPr>
          <w:spacing w:val="-4"/>
        </w:rPr>
        <w:t xml:space="preserve"> </w:t>
      </w:r>
      <w:r>
        <w:t>or</w:t>
      </w:r>
      <w:r>
        <w:rPr>
          <w:spacing w:val="-3"/>
        </w:rPr>
        <w:t xml:space="preserve"> </w:t>
      </w:r>
      <w:r>
        <w:t>Physical</w:t>
      </w:r>
      <w:r>
        <w:rPr>
          <w:spacing w:val="-4"/>
        </w:rPr>
        <w:t xml:space="preserve"> </w:t>
      </w:r>
      <w:r>
        <w:rPr>
          <w:spacing w:val="-2"/>
        </w:rPr>
        <w:t>Needs.</w:t>
      </w:r>
    </w:p>
    <w:p w14:paraId="40882902" w14:textId="77777777" w:rsidR="00EC012A" w:rsidRDefault="00EC012A">
      <w:pPr>
        <w:pStyle w:val="BodyText"/>
        <w:spacing w:before="10"/>
        <w:ind w:left="0"/>
        <w:rPr>
          <w:sz w:val="21"/>
        </w:rPr>
      </w:pPr>
    </w:p>
    <w:p w14:paraId="429A0C2A" w14:textId="5FB1542B" w:rsidR="00EC012A" w:rsidRDefault="007567BA">
      <w:pPr>
        <w:pStyle w:val="BodyText"/>
        <w:rPr>
          <w:spacing w:val="-2"/>
        </w:rPr>
      </w:pPr>
      <w:r>
        <w:t>Pupils</w:t>
      </w:r>
      <w:r>
        <w:rPr>
          <w:spacing w:val="-6"/>
        </w:rPr>
        <w:t xml:space="preserve"> </w:t>
      </w:r>
      <w:r>
        <w:t>will</w:t>
      </w:r>
      <w:r>
        <w:rPr>
          <w:spacing w:val="-4"/>
        </w:rPr>
        <w:t xml:space="preserve"> </w:t>
      </w:r>
      <w:r>
        <w:t>be</w:t>
      </w:r>
      <w:r>
        <w:rPr>
          <w:spacing w:val="-4"/>
        </w:rPr>
        <w:t xml:space="preserve"> </w:t>
      </w:r>
      <w:r>
        <w:t>regularly</w:t>
      </w:r>
      <w:r>
        <w:rPr>
          <w:spacing w:val="-7"/>
        </w:rPr>
        <w:t xml:space="preserve"> </w:t>
      </w:r>
      <w:r>
        <w:t>discussed</w:t>
      </w:r>
      <w:r>
        <w:rPr>
          <w:spacing w:val="-4"/>
        </w:rPr>
        <w:t xml:space="preserve"> </w:t>
      </w:r>
      <w:r>
        <w:t>with</w:t>
      </w:r>
      <w:r>
        <w:rPr>
          <w:spacing w:val="-4"/>
        </w:rPr>
        <w:t xml:space="preserve"> </w:t>
      </w:r>
      <w:r>
        <w:t>the</w:t>
      </w:r>
      <w:r>
        <w:rPr>
          <w:spacing w:val="-6"/>
        </w:rPr>
        <w:t xml:space="preserve"> </w:t>
      </w:r>
      <w:r>
        <w:t>SENCO</w:t>
      </w:r>
      <w:r w:rsidR="00597DB5">
        <w:t>s</w:t>
      </w:r>
      <w:r>
        <w:rPr>
          <w:spacing w:val="-6"/>
        </w:rPr>
        <w:t xml:space="preserve"> </w:t>
      </w:r>
      <w:r>
        <w:t>to</w:t>
      </w:r>
      <w:r>
        <w:rPr>
          <w:spacing w:val="-4"/>
        </w:rPr>
        <w:t xml:space="preserve"> </w:t>
      </w:r>
      <w:r>
        <w:t>identify</w:t>
      </w:r>
      <w:r>
        <w:rPr>
          <w:spacing w:val="-6"/>
        </w:rPr>
        <w:t xml:space="preserve"> </w:t>
      </w:r>
      <w:r>
        <w:t>whether</w:t>
      </w:r>
      <w:r>
        <w:rPr>
          <w:spacing w:val="-4"/>
        </w:rPr>
        <w:t xml:space="preserve"> </w:t>
      </w:r>
      <w:r>
        <w:t>a</w:t>
      </w:r>
      <w:r>
        <w:rPr>
          <w:spacing w:val="-4"/>
        </w:rPr>
        <w:t xml:space="preserve"> </w:t>
      </w:r>
      <w:r>
        <w:t>pupil</w:t>
      </w:r>
      <w:r>
        <w:rPr>
          <w:spacing w:val="-4"/>
        </w:rPr>
        <w:t xml:space="preserve"> </w:t>
      </w:r>
      <w:r>
        <w:t>has</w:t>
      </w:r>
      <w:r>
        <w:rPr>
          <w:spacing w:val="-3"/>
        </w:rPr>
        <w:t xml:space="preserve"> </w:t>
      </w:r>
      <w:r>
        <w:rPr>
          <w:spacing w:val="-2"/>
        </w:rPr>
        <w:t>SEND.</w:t>
      </w:r>
      <w:r w:rsidR="00963EFF">
        <w:rPr>
          <w:spacing w:val="-2"/>
        </w:rPr>
        <w:t xml:space="preserve"> A primary area of need will be allocated to a child, and if necessary further needs will be identified and documented. </w:t>
      </w:r>
    </w:p>
    <w:p w14:paraId="30F6D89A" w14:textId="08E063C4" w:rsidR="001B0BC9" w:rsidRDefault="001B0BC9">
      <w:pPr>
        <w:pStyle w:val="BodyText"/>
        <w:rPr>
          <w:spacing w:val="-2"/>
        </w:rPr>
      </w:pPr>
    </w:p>
    <w:p w14:paraId="4B514413" w14:textId="77777777" w:rsidR="001B0BC9" w:rsidRDefault="001B0BC9">
      <w:pPr>
        <w:pStyle w:val="BodyText"/>
        <w:rPr>
          <w:spacing w:val="-2"/>
        </w:rPr>
      </w:pPr>
    </w:p>
    <w:p w14:paraId="2360052F" w14:textId="07AD6E63" w:rsidR="001B0BC9" w:rsidRDefault="001B0BC9">
      <w:pPr>
        <w:pStyle w:val="BodyText"/>
        <w:rPr>
          <w:b/>
          <w:bCs/>
          <w:spacing w:val="-2"/>
          <w:u w:val="single"/>
        </w:rPr>
      </w:pPr>
      <w:r w:rsidRPr="001B0BC9">
        <w:rPr>
          <w:b/>
          <w:bCs/>
          <w:spacing w:val="-2"/>
          <w:u w:val="single"/>
        </w:rPr>
        <w:t xml:space="preserve">Early Identification </w:t>
      </w:r>
    </w:p>
    <w:p w14:paraId="23708B82" w14:textId="2FA4AEE7" w:rsidR="001B0BC9" w:rsidRDefault="001B0BC9">
      <w:pPr>
        <w:pStyle w:val="BodyText"/>
        <w:rPr>
          <w:b/>
          <w:bCs/>
          <w:spacing w:val="-2"/>
          <w:u w:val="single"/>
        </w:rPr>
      </w:pPr>
    </w:p>
    <w:p w14:paraId="5BD6A1FE" w14:textId="77777777" w:rsidR="001B0BC9" w:rsidRPr="001B0BC9" w:rsidRDefault="001B0BC9">
      <w:pPr>
        <w:pStyle w:val="BodyText"/>
      </w:pPr>
    </w:p>
    <w:p w14:paraId="7EEFF386" w14:textId="32EE32D6" w:rsidR="00925451" w:rsidRPr="00925451" w:rsidRDefault="00925451" w:rsidP="00925451">
      <w:pPr>
        <w:pStyle w:val="BodyText"/>
        <w:rPr>
          <w:b/>
          <w:bCs/>
          <w:sz w:val="24"/>
          <w:lang w:val="en-GB"/>
        </w:rPr>
      </w:pPr>
      <w:r w:rsidRPr="00925451">
        <w:rPr>
          <w:b/>
          <w:bCs/>
          <w:sz w:val="24"/>
          <w:lang w:val="en-GB"/>
        </w:rPr>
        <w:t>A child/young person may have an identified SEND need</w:t>
      </w:r>
      <w:r>
        <w:rPr>
          <w:b/>
          <w:bCs/>
          <w:sz w:val="24"/>
          <w:lang w:val="en-GB"/>
        </w:rPr>
        <w:t>s</w:t>
      </w:r>
      <w:r w:rsidRPr="00925451">
        <w:rPr>
          <w:b/>
          <w:bCs/>
          <w:sz w:val="24"/>
          <w:lang w:val="en-GB"/>
        </w:rPr>
        <w:t xml:space="preserve"> before starting at our school or a child/young person may emerge as having SEND </w:t>
      </w:r>
      <w:r>
        <w:rPr>
          <w:b/>
          <w:bCs/>
          <w:sz w:val="24"/>
          <w:lang w:val="en-GB"/>
        </w:rPr>
        <w:t xml:space="preserve">needs </w:t>
      </w:r>
      <w:r w:rsidRPr="00925451">
        <w:rPr>
          <w:b/>
          <w:bCs/>
          <w:sz w:val="24"/>
          <w:lang w:val="en-GB"/>
        </w:rPr>
        <w:t>during their time at our school. If your child is identified as not making progress, we will:</w:t>
      </w:r>
    </w:p>
    <w:p w14:paraId="565E6253" w14:textId="35C4E314" w:rsidR="00925451" w:rsidRPr="00925451" w:rsidRDefault="00925451" w:rsidP="00925451">
      <w:pPr>
        <w:pStyle w:val="BodyText"/>
        <w:numPr>
          <w:ilvl w:val="0"/>
          <w:numId w:val="3"/>
        </w:numPr>
        <w:rPr>
          <w:sz w:val="24"/>
          <w:lang w:val="en-GB"/>
        </w:rPr>
      </w:pPr>
      <w:r>
        <w:rPr>
          <w:sz w:val="24"/>
          <w:lang w:val="en-GB"/>
        </w:rPr>
        <w:t xml:space="preserve">Liaise with </w:t>
      </w:r>
      <w:r w:rsidRPr="00925451">
        <w:rPr>
          <w:sz w:val="24"/>
          <w:lang w:val="en-GB"/>
        </w:rPr>
        <w:t>the class teacher and parent/carer</w:t>
      </w:r>
      <w:r>
        <w:rPr>
          <w:sz w:val="24"/>
          <w:lang w:val="en-GB"/>
        </w:rPr>
        <w:t xml:space="preserve"> in the first instance</w:t>
      </w:r>
      <w:r w:rsidRPr="00925451">
        <w:rPr>
          <w:sz w:val="24"/>
          <w:lang w:val="en-GB"/>
        </w:rPr>
        <w:t>.</w:t>
      </w:r>
    </w:p>
    <w:p w14:paraId="7DEEF3B9" w14:textId="450DFB3E" w:rsidR="00925451" w:rsidRDefault="00925451" w:rsidP="00925451">
      <w:pPr>
        <w:pStyle w:val="BodyText"/>
        <w:numPr>
          <w:ilvl w:val="0"/>
          <w:numId w:val="3"/>
        </w:numPr>
        <w:rPr>
          <w:sz w:val="24"/>
          <w:lang w:val="en-GB"/>
        </w:rPr>
      </w:pPr>
      <w:r w:rsidRPr="00925451">
        <w:rPr>
          <w:sz w:val="24"/>
          <w:lang w:val="en-GB"/>
        </w:rPr>
        <w:t xml:space="preserve">Discussion between the class teacher and school SENCO’s </w:t>
      </w:r>
      <w:r>
        <w:rPr>
          <w:sz w:val="24"/>
          <w:lang w:val="en-GB"/>
        </w:rPr>
        <w:t xml:space="preserve">will take place. This could in the form of SEN Surgeries or a </w:t>
      </w:r>
      <w:proofErr w:type="spellStart"/>
      <w:r>
        <w:rPr>
          <w:sz w:val="24"/>
          <w:lang w:val="en-GB"/>
        </w:rPr>
        <w:t>pre arranged</w:t>
      </w:r>
      <w:proofErr w:type="spellEnd"/>
      <w:r>
        <w:rPr>
          <w:sz w:val="24"/>
          <w:lang w:val="en-GB"/>
        </w:rPr>
        <w:t xml:space="preserve"> meeting. </w:t>
      </w:r>
    </w:p>
    <w:p w14:paraId="446C505E" w14:textId="566E3DFA" w:rsidR="00925451" w:rsidRDefault="00925451" w:rsidP="00925451">
      <w:pPr>
        <w:pStyle w:val="BodyText"/>
        <w:numPr>
          <w:ilvl w:val="0"/>
          <w:numId w:val="3"/>
        </w:numPr>
        <w:rPr>
          <w:sz w:val="24"/>
          <w:lang w:val="en-GB"/>
        </w:rPr>
      </w:pPr>
      <w:r>
        <w:rPr>
          <w:sz w:val="24"/>
          <w:lang w:val="en-GB"/>
        </w:rPr>
        <w:t>If the SENCO feels the child may be presenting with some SEND needs, an Early Identification Form will be completed by the class teacher. The SENCO will keep a copy of this and review the form with the class teacher at the end of the corresponding term.</w:t>
      </w:r>
      <w:r w:rsidR="004F57FF">
        <w:rPr>
          <w:sz w:val="24"/>
          <w:lang w:val="en-GB"/>
        </w:rPr>
        <w:t xml:space="preserve"> The SENCO will also request that a Pen Portrait is completed for the child.</w:t>
      </w:r>
    </w:p>
    <w:p w14:paraId="05298B8B" w14:textId="21686703" w:rsidR="00925451" w:rsidRPr="004F57FF" w:rsidRDefault="00925451" w:rsidP="004F57FF">
      <w:pPr>
        <w:pStyle w:val="BodyText"/>
        <w:numPr>
          <w:ilvl w:val="0"/>
          <w:numId w:val="3"/>
        </w:numPr>
        <w:rPr>
          <w:sz w:val="24"/>
          <w:lang w:val="en-GB"/>
        </w:rPr>
      </w:pPr>
      <w:r>
        <w:rPr>
          <w:sz w:val="24"/>
          <w:lang w:val="en-GB"/>
        </w:rPr>
        <w:t xml:space="preserve">Children who are being monitored through Early Identification will be discussed with SLT half termly. SLT will be involved in the decision making of next steps for the child. </w:t>
      </w:r>
    </w:p>
    <w:p w14:paraId="1AFCF258" w14:textId="0ECB6EFC" w:rsidR="00925451" w:rsidRPr="00925451" w:rsidRDefault="004F57FF" w:rsidP="00925451">
      <w:pPr>
        <w:pStyle w:val="BodyText"/>
        <w:numPr>
          <w:ilvl w:val="0"/>
          <w:numId w:val="3"/>
        </w:numPr>
        <w:rPr>
          <w:sz w:val="24"/>
          <w:lang w:val="en-GB"/>
        </w:rPr>
      </w:pPr>
      <w:r>
        <w:rPr>
          <w:sz w:val="24"/>
          <w:lang w:val="en-GB"/>
        </w:rPr>
        <w:t xml:space="preserve">The child will be carefully </w:t>
      </w:r>
      <w:r w:rsidR="00925451" w:rsidRPr="00925451">
        <w:rPr>
          <w:sz w:val="24"/>
          <w:lang w:val="en-GB"/>
        </w:rPr>
        <w:t>monitor</w:t>
      </w:r>
      <w:r>
        <w:rPr>
          <w:sz w:val="24"/>
          <w:lang w:val="en-GB"/>
        </w:rPr>
        <w:t>ed</w:t>
      </w:r>
      <w:r w:rsidR="00925451" w:rsidRPr="00925451">
        <w:rPr>
          <w:sz w:val="24"/>
          <w:lang w:val="en-GB"/>
        </w:rPr>
        <w:t xml:space="preserve"> and</w:t>
      </w:r>
      <w:r>
        <w:rPr>
          <w:sz w:val="24"/>
          <w:lang w:val="en-GB"/>
        </w:rPr>
        <w:t xml:space="preserve"> the progress evaluated</w:t>
      </w:r>
      <w:r w:rsidR="00925451" w:rsidRPr="00925451">
        <w:rPr>
          <w:sz w:val="24"/>
          <w:lang w:val="en-GB"/>
        </w:rPr>
        <w:t xml:space="preserve"> in line with our regular assessments. This would take place in Pupil Progress Meetings and SEN surgeries. </w:t>
      </w:r>
    </w:p>
    <w:p w14:paraId="74E9EA24" w14:textId="77777777" w:rsidR="00925451" w:rsidRPr="00925451" w:rsidRDefault="00925451" w:rsidP="00925451">
      <w:pPr>
        <w:pStyle w:val="BodyText"/>
        <w:numPr>
          <w:ilvl w:val="0"/>
          <w:numId w:val="3"/>
        </w:numPr>
        <w:rPr>
          <w:sz w:val="24"/>
          <w:lang w:val="en-GB"/>
        </w:rPr>
      </w:pPr>
      <w:r w:rsidRPr="00925451">
        <w:rPr>
          <w:sz w:val="24"/>
          <w:lang w:val="en-GB"/>
        </w:rPr>
        <w:t xml:space="preserve">Your child’s class teacher will aim to meet your child’s needs through differentiating tasks, removing barriers to learning whilst maintaining high expectations, adapting teaching methods and learning styles or using some alternative approaches to learning such as visuals or small groups. This may be under the guidance of our school SENCO’s but is part of quality first teaching. </w:t>
      </w:r>
    </w:p>
    <w:p w14:paraId="3B7A7195" w14:textId="2CD4A8AC" w:rsidR="00925451" w:rsidRPr="00925451" w:rsidRDefault="00925451" w:rsidP="004F57FF">
      <w:pPr>
        <w:pStyle w:val="BodyText"/>
        <w:numPr>
          <w:ilvl w:val="0"/>
          <w:numId w:val="3"/>
        </w:numPr>
        <w:rPr>
          <w:sz w:val="24"/>
          <w:lang w:val="en-GB"/>
        </w:rPr>
      </w:pPr>
      <w:r w:rsidRPr="00925451">
        <w:rPr>
          <w:sz w:val="24"/>
          <w:lang w:val="en-GB"/>
        </w:rPr>
        <w:lastRenderedPageBreak/>
        <w:t>If a child/young person continues to make less than expected progress the class teacher will arrange a further discussion about the child</w:t>
      </w:r>
      <w:r w:rsidR="004F57FF">
        <w:rPr>
          <w:sz w:val="24"/>
          <w:lang w:val="en-GB"/>
        </w:rPr>
        <w:t xml:space="preserve"> with SLT about the need for targeted support. If agreed, t</w:t>
      </w:r>
      <w:r w:rsidRPr="00925451">
        <w:rPr>
          <w:sz w:val="24"/>
          <w:lang w:val="en-GB"/>
        </w:rPr>
        <w:t xml:space="preserve">he SENCO will </w:t>
      </w:r>
      <w:r w:rsidR="004F57FF">
        <w:rPr>
          <w:sz w:val="24"/>
          <w:lang w:val="en-GB"/>
        </w:rPr>
        <w:t xml:space="preserve">initiate a SEND support plan for the child. </w:t>
      </w:r>
      <w:r w:rsidRPr="00925451">
        <w:rPr>
          <w:sz w:val="24"/>
          <w:lang w:val="en-GB"/>
        </w:rPr>
        <w:t xml:space="preserve"> </w:t>
      </w:r>
    </w:p>
    <w:p w14:paraId="63642C5B" w14:textId="6255C388" w:rsidR="00925451" w:rsidRDefault="00925451" w:rsidP="00925451">
      <w:pPr>
        <w:pStyle w:val="BodyText"/>
        <w:numPr>
          <w:ilvl w:val="0"/>
          <w:numId w:val="3"/>
        </w:numPr>
        <w:rPr>
          <w:sz w:val="24"/>
          <w:lang w:val="en-GB"/>
        </w:rPr>
      </w:pPr>
      <w:r w:rsidRPr="00925451">
        <w:rPr>
          <w:sz w:val="24"/>
          <w:lang w:val="en-GB"/>
        </w:rPr>
        <w:t xml:space="preserve">The child/young person will be placed on the SEND register if high quality adaptive teaching and reasonable adjustments (as set out in the SEND code of practice 2014) fail to meet the child’s needs. We follow an ‘assess, plan, do, review’ cycle which means we are constantly reviewing the impact of provision so a child may come off the SEN register during their time with us. </w:t>
      </w:r>
    </w:p>
    <w:p w14:paraId="0F3B34B7" w14:textId="2504442D" w:rsidR="00925451" w:rsidRPr="00925451" w:rsidRDefault="00925451" w:rsidP="00925451">
      <w:pPr>
        <w:pStyle w:val="BodyText"/>
        <w:ind w:left="720"/>
        <w:rPr>
          <w:sz w:val="24"/>
          <w:lang w:val="en-GB"/>
        </w:rPr>
      </w:pPr>
    </w:p>
    <w:p w14:paraId="2AD18A51" w14:textId="58B5BDB2" w:rsidR="00EC012A" w:rsidRPr="004F57FF" w:rsidRDefault="004F57FF">
      <w:pPr>
        <w:pStyle w:val="BodyText"/>
        <w:ind w:left="0"/>
        <w:rPr>
          <w:b/>
          <w:bCs/>
          <w:sz w:val="24"/>
          <w:u w:val="single"/>
        </w:rPr>
      </w:pPr>
      <w:r w:rsidRPr="004F57FF">
        <w:rPr>
          <w:b/>
          <w:bCs/>
          <w:sz w:val="24"/>
          <w:u w:val="single"/>
        </w:rPr>
        <w:t xml:space="preserve">Pen Portraits </w:t>
      </w:r>
    </w:p>
    <w:p w14:paraId="43B3FDD9" w14:textId="04A9891A" w:rsidR="00EC012A" w:rsidRDefault="00EC012A">
      <w:pPr>
        <w:pStyle w:val="BodyText"/>
        <w:spacing w:before="9"/>
        <w:ind w:left="0"/>
        <w:rPr>
          <w:sz w:val="19"/>
        </w:rPr>
      </w:pPr>
    </w:p>
    <w:p w14:paraId="76FD5959" w14:textId="4AD834C9" w:rsidR="004F57FF" w:rsidRDefault="004F57FF">
      <w:pPr>
        <w:pStyle w:val="BodyText"/>
        <w:spacing w:before="9"/>
        <w:ind w:left="0"/>
        <w:rPr>
          <w:sz w:val="24"/>
          <w:lang w:val="en-GB"/>
        </w:rPr>
      </w:pPr>
      <w:r>
        <w:rPr>
          <w:sz w:val="24"/>
          <w:lang w:val="en-GB"/>
        </w:rPr>
        <w:t>Every child on the SEND register will have a Pen Portrait.</w:t>
      </w:r>
    </w:p>
    <w:p w14:paraId="636DE89F" w14:textId="77777777" w:rsidR="004F57FF" w:rsidRDefault="004F57FF">
      <w:pPr>
        <w:pStyle w:val="BodyText"/>
        <w:spacing w:before="9"/>
        <w:ind w:left="0"/>
        <w:rPr>
          <w:sz w:val="19"/>
        </w:rPr>
      </w:pPr>
    </w:p>
    <w:p w14:paraId="2F409B04" w14:textId="77777777" w:rsidR="004F57FF" w:rsidRDefault="004F57FF">
      <w:pPr>
        <w:pStyle w:val="BodyText"/>
        <w:spacing w:before="9"/>
        <w:ind w:left="0"/>
        <w:rPr>
          <w:sz w:val="19"/>
        </w:rPr>
      </w:pPr>
    </w:p>
    <w:p w14:paraId="6B1E3F0D" w14:textId="77777777" w:rsidR="00EC012A" w:rsidRDefault="007567BA">
      <w:pPr>
        <w:pStyle w:val="Heading1"/>
        <w:rPr>
          <w:u w:val="none"/>
        </w:rPr>
      </w:pPr>
      <w:r>
        <w:t>SEN</w:t>
      </w:r>
      <w:r>
        <w:rPr>
          <w:spacing w:val="-2"/>
        </w:rPr>
        <w:t xml:space="preserve"> Support</w:t>
      </w:r>
    </w:p>
    <w:p w14:paraId="155FFE0A" w14:textId="77777777" w:rsidR="004F57FF" w:rsidRDefault="007567BA">
      <w:pPr>
        <w:pStyle w:val="BodyText"/>
        <w:spacing w:before="1"/>
        <w:ind w:right="979"/>
        <w:jc w:val="both"/>
      </w:pPr>
      <w:r>
        <w:t xml:space="preserve">When a child is </w:t>
      </w:r>
      <w:r w:rsidR="00451A98">
        <w:t>not</w:t>
      </w:r>
      <w:r>
        <w:t xml:space="preserve"> mak</w:t>
      </w:r>
      <w:r w:rsidR="00451A98">
        <w:t>ing</w:t>
      </w:r>
      <w:r>
        <w:t xml:space="preserve"> progress despite </w:t>
      </w:r>
      <w:r w:rsidR="00597DB5">
        <w:t xml:space="preserve">providing an adaptive teaching provision and interventions </w:t>
      </w:r>
      <w:r>
        <w:t>the class teacher will discuss the child’s difficulties with the SENCO</w:t>
      </w:r>
      <w:r w:rsidR="00597DB5">
        <w:t>s</w:t>
      </w:r>
      <w:r>
        <w:t xml:space="preserve"> and the child’s parents</w:t>
      </w:r>
      <w:r w:rsidR="00451A98">
        <w:t>/</w:t>
      </w:r>
      <w:proofErr w:type="spellStart"/>
      <w:r w:rsidR="00451A98">
        <w:t>carers</w:t>
      </w:r>
      <w:proofErr w:type="spellEnd"/>
      <w:r>
        <w:t xml:space="preserve">. </w:t>
      </w:r>
    </w:p>
    <w:p w14:paraId="3384DAC9" w14:textId="77777777" w:rsidR="004F57FF" w:rsidRDefault="004F57FF">
      <w:pPr>
        <w:pStyle w:val="BodyText"/>
        <w:spacing w:before="1"/>
        <w:ind w:right="979"/>
        <w:jc w:val="both"/>
      </w:pPr>
    </w:p>
    <w:p w14:paraId="0265D208" w14:textId="1750CF85" w:rsidR="00EC012A" w:rsidRDefault="004F57FF">
      <w:pPr>
        <w:pStyle w:val="BodyText"/>
        <w:spacing w:before="1"/>
        <w:ind w:right="979"/>
        <w:jc w:val="both"/>
      </w:pPr>
      <w:r>
        <w:t>Depending on the profile of the child</w:t>
      </w:r>
      <w:r w:rsidR="00597DB5">
        <w:t xml:space="preserve"> t</w:t>
      </w:r>
      <w:r w:rsidR="007567BA">
        <w:t>he teacher</w:t>
      </w:r>
      <w:r>
        <w:t>/SENCO</w:t>
      </w:r>
      <w:r w:rsidR="007567BA">
        <w:t xml:space="preserve"> </w:t>
      </w:r>
      <w:r>
        <w:t>can</w:t>
      </w:r>
      <w:r w:rsidR="007567BA">
        <w:t xml:space="preserve"> assess him/her using</w:t>
      </w:r>
      <w:r w:rsidR="00597DB5">
        <w:t xml:space="preserve"> </w:t>
      </w:r>
      <w:r w:rsidR="00925451">
        <w:t>The Birmingham SEN Toolkit, The AET framework</w:t>
      </w:r>
      <w:r>
        <w:t xml:space="preserve">, complete a </w:t>
      </w:r>
      <w:proofErr w:type="spellStart"/>
      <w:r>
        <w:t>Sandwell</w:t>
      </w:r>
      <w:proofErr w:type="spellEnd"/>
      <w:r>
        <w:t xml:space="preserve"> </w:t>
      </w:r>
      <w:proofErr w:type="spellStart"/>
      <w:r>
        <w:t>Maths</w:t>
      </w:r>
      <w:proofErr w:type="spellEnd"/>
      <w:r>
        <w:t xml:space="preserve"> Assessment, carry out the Single Word Spelling Test or complete a Boxall Profile. </w:t>
      </w:r>
    </w:p>
    <w:p w14:paraId="0A64F90F" w14:textId="77777777" w:rsidR="00597DB5" w:rsidRDefault="00597DB5">
      <w:pPr>
        <w:pStyle w:val="BodyText"/>
        <w:spacing w:before="1"/>
        <w:ind w:right="979"/>
        <w:jc w:val="both"/>
      </w:pPr>
    </w:p>
    <w:p w14:paraId="17373D92" w14:textId="5A0A94A2" w:rsidR="00EC012A" w:rsidRDefault="003956E8">
      <w:pPr>
        <w:pStyle w:val="BodyText"/>
        <w:spacing w:before="2"/>
        <w:ind w:right="982"/>
        <w:jc w:val="both"/>
      </w:pPr>
      <w:r>
        <w:t xml:space="preserve">A </w:t>
      </w:r>
      <w:r w:rsidR="007567BA">
        <w:t>SEN support plan will then be completed</w:t>
      </w:r>
      <w:r>
        <w:t xml:space="preserve"> which will include SMART targets. </w:t>
      </w:r>
      <w:r w:rsidR="007567BA">
        <w:t>The support plan will be shared with the child’s parents</w:t>
      </w:r>
      <w:r>
        <w:t xml:space="preserve">.  </w:t>
      </w:r>
      <w:r w:rsidR="007567BA">
        <w:t>SEN Support plans will be reviewed each term</w:t>
      </w:r>
      <w:r w:rsidR="00597DB5">
        <w:t xml:space="preserve"> and </w:t>
      </w:r>
      <w:r w:rsidR="007567BA">
        <w:t>the outcomes shared with the parents</w:t>
      </w:r>
      <w:r w:rsidR="00451A98">
        <w:t>/</w:t>
      </w:r>
      <w:proofErr w:type="spellStart"/>
      <w:r w:rsidR="00451A98">
        <w:t>carers</w:t>
      </w:r>
      <w:proofErr w:type="spellEnd"/>
      <w:r w:rsidR="007567BA">
        <w:t xml:space="preserve">. Targets will either be continued or </w:t>
      </w:r>
      <w:r w:rsidR="00597DB5">
        <w:t>revised</w:t>
      </w:r>
      <w:r w:rsidR="007567BA">
        <w:t xml:space="preserve"> as appropriate</w:t>
      </w:r>
      <w:r>
        <w:t xml:space="preserve"> with the SENCO</w:t>
      </w:r>
      <w:r w:rsidR="007567BA">
        <w:t>.</w:t>
      </w:r>
    </w:p>
    <w:p w14:paraId="3D41DA84" w14:textId="77777777" w:rsidR="00EC012A" w:rsidRDefault="00EC012A">
      <w:pPr>
        <w:pStyle w:val="BodyText"/>
        <w:spacing w:before="10"/>
        <w:ind w:left="0"/>
        <w:rPr>
          <w:sz w:val="21"/>
        </w:rPr>
      </w:pPr>
    </w:p>
    <w:p w14:paraId="2268C795" w14:textId="331B7ED2" w:rsidR="00EC012A" w:rsidRDefault="007567BA">
      <w:pPr>
        <w:pStyle w:val="BodyText"/>
        <w:ind w:right="116"/>
        <w:jc w:val="both"/>
      </w:pPr>
      <w:r>
        <w:t>(NB: Not every pupil making slower progress has SEN. Some pupils may make slower progress for a reason unrelated to SEN, such as a gap in their learning. SEN Code: paragraphs 6.84-6.94)</w:t>
      </w:r>
    </w:p>
    <w:p w14:paraId="40DD0326" w14:textId="25C28CBB" w:rsidR="003956E8" w:rsidRDefault="003956E8">
      <w:pPr>
        <w:pStyle w:val="BodyText"/>
        <w:ind w:right="116"/>
        <w:jc w:val="both"/>
      </w:pPr>
    </w:p>
    <w:p w14:paraId="339DA5AB" w14:textId="4312DCE4" w:rsidR="003956E8" w:rsidRDefault="003956E8">
      <w:pPr>
        <w:pStyle w:val="BodyText"/>
        <w:ind w:right="116"/>
        <w:jc w:val="both"/>
      </w:pPr>
      <w:r>
        <w:t xml:space="preserve">At any point the following may happen to support the child: </w:t>
      </w:r>
    </w:p>
    <w:p w14:paraId="45B100C7" w14:textId="77777777" w:rsidR="003956E8" w:rsidRDefault="003956E8">
      <w:pPr>
        <w:pStyle w:val="BodyText"/>
        <w:ind w:right="116"/>
        <w:jc w:val="both"/>
      </w:pPr>
    </w:p>
    <w:p w14:paraId="6B0018D7" w14:textId="77777777" w:rsidR="003956E8" w:rsidRPr="003956E8" w:rsidRDefault="003956E8" w:rsidP="003956E8">
      <w:pPr>
        <w:pStyle w:val="BodyText"/>
        <w:numPr>
          <w:ilvl w:val="0"/>
          <w:numId w:val="3"/>
        </w:numPr>
        <w:ind w:right="116"/>
        <w:jc w:val="both"/>
        <w:rPr>
          <w:lang w:val="en-GB"/>
        </w:rPr>
      </w:pPr>
      <w:r w:rsidRPr="003956E8">
        <w:rPr>
          <w:lang w:val="en-GB"/>
        </w:rPr>
        <w:t xml:space="preserve">If it is felt that school want to refer a child/young person to an outside agency we would seek parental permission to obtain further advice and support from external services, </w:t>
      </w:r>
      <w:proofErr w:type="gramStart"/>
      <w:r w:rsidRPr="003956E8">
        <w:rPr>
          <w:lang w:val="en-GB"/>
        </w:rPr>
        <w:t>e.g.</w:t>
      </w:r>
      <w:proofErr w:type="gramEnd"/>
      <w:r w:rsidRPr="003956E8">
        <w:rPr>
          <w:lang w:val="en-GB"/>
        </w:rPr>
        <w:t xml:space="preserve"> medical professionals, Educational Psychologist, Inclusion Service etc.</w:t>
      </w:r>
    </w:p>
    <w:p w14:paraId="7DC5ED4F" w14:textId="77777777" w:rsidR="003956E8" w:rsidRPr="003956E8" w:rsidRDefault="003956E8" w:rsidP="003956E8">
      <w:pPr>
        <w:pStyle w:val="BodyText"/>
        <w:numPr>
          <w:ilvl w:val="0"/>
          <w:numId w:val="3"/>
        </w:numPr>
        <w:ind w:right="116"/>
        <w:jc w:val="both"/>
        <w:rPr>
          <w:lang w:val="en-GB"/>
        </w:rPr>
      </w:pPr>
      <w:r w:rsidRPr="003956E8">
        <w:rPr>
          <w:lang w:val="en-GB"/>
        </w:rPr>
        <w:t>We would continue to work with parents/carers to ensure both are able to put strategies in place to support the child in making progress and signpost parents/carers for further support if needed.</w:t>
      </w:r>
    </w:p>
    <w:p w14:paraId="2D2DDD9F" w14:textId="3327B0A1" w:rsidR="003956E8" w:rsidRDefault="003956E8" w:rsidP="003956E8">
      <w:pPr>
        <w:pStyle w:val="BodyText"/>
        <w:numPr>
          <w:ilvl w:val="0"/>
          <w:numId w:val="3"/>
        </w:numPr>
        <w:ind w:right="116"/>
        <w:jc w:val="both"/>
        <w:rPr>
          <w:lang w:val="en-GB"/>
        </w:rPr>
      </w:pPr>
      <w:r w:rsidRPr="003956E8">
        <w:rPr>
          <w:lang w:val="en-GB"/>
        </w:rPr>
        <w:t>Review the plan of support regularly to monitor progress through our termly SEN review cycle.</w:t>
      </w:r>
    </w:p>
    <w:p w14:paraId="20048833" w14:textId="68E9DA27" w:rsidR="003956E8" w:rsidRDefault="003956E8" w:rsidP="003956E8">
      <w:pPr>
        <w:pStyle w:val="BodyText"/>
        <w:ind w:right="116"/>
        <w:jc w:val="both"/>
        <w:rPr>
          <w:lang w:val="en-GB"/>
        </w:rPr>
      </w:pPr>
    </w:p>
    <w:p w14:paraId="6E62EAE6" w14:textId="13F9747D" w:rsidR="003956E8" w:rsidRPr="003956E8" w:rsidRDefault="003956E8" w:rsidP="003956E8">
      <w:pPr>
        <w:pStyle w:val="BodyText"/>
        <w:ind w:right="116"/>
        <w:jc w:val="both"/>
        <w:rPr>
          <w:u w:val="single"/>
          <w:lang w:val="en-GB"/>
        </w:rPr>
      </w:pPr>
      <w:r w:rsidRPr="003956E8">
        <w:rPr>
          <w:u w:val="single"/>
          <w:lang w:val="en-GB"/>
        </w:rPr>
        <w:t xml:space="preserve">EHCP Process </w:t>
      </w:r>
    </w:p>
    <w:p w14:paraId="63F6A9E3" w14:textId="08E05870" w:rsidR="003956E8" w:rsidRDefault="003956E8" w:rsidP="003956E8">
      <w:pPr>
        <w:pStyle w:val="BodyText"/>
        <w:ind w:right="116"/>
        <w:jc w:val="both"/>
        <w:rPr>
          <w:lang w:val="en-GB"/>
        </w:rPr>
      </w:pPr>
    </w:p>
    <w:p w14:paraId="21AD748A" w14:textId="14D54936" w:rsidR="003956E8" w:rsidRDefault="003956E8" w:rsidP="003956E8">
      <w:pPr>
        <w:pStyle w:val="BodyText"/>
        <w:ind w:right="116"/>
        <w:jc w:val="both"/>
        <w:rPr>
          <w:lang w:val="en-GB"/>
        </w:rPr>
      </w:pPr>
      <w:r>
        <w:rPr>
          <w:lang w:val="en-GB"/>
        </w:rPr>
        <w:t xml:space="preserve">Following the graduated approach: </w:t>
      </w:r>
    </w:p>
    <w:p w14:paraId="14A5CA76" w14:textId="77777777" w:rsidR="003956E8" w:rsidRPr="003956E8" w:rsidRDefault="003956E8" w:rsidP="003956E8">
      <w:pPr>
        <w:pStyle w:val="BodyText"/>
        <w:ind w:right="116"/>
        <w:jc w:val="both"/>
        <w:rPr>
          <w:lang w:val="en-GB"/>
        </w:rPr>
      </w:pPr>
    </w:p>
    <w:p w14:paraId="539BE238" w14:textId="42592F2B" w:rsidR="003956E8" w:rsidRPr="003956E8" w:rsidRDefault="003956E8" w:rsidP="003956E8">
      <w:pPr>
        <w:pStyle w:val="BodyText"/>
        <w:numPr>
          <w:ilvl w:val="0"/>
          <w:numId w:val="3"/>
        </w:numPr>
        <w:ind w:right="116"/>
        <w:jc w:val="both"/>
        <w:rPr>
          <w:lang w:val="en-GB"/>
        </w:rPr>
      </w:pPr>
      <w:r w:rsidRPr="003956E8">
        <w:rPr>
          <w:lang w:val="en-GB"/>
        </w:rPr>
        <w:t xml:space="preserve">If your child continues to demonstrate significant cause for concern, despite interventions of support, a request for an Educational Health and Care Needs </w:t>
      </w:r>
      <w:r w:rsidRPr="003956E8">
        <w:rPr>
          <w:lang w:val="en-GB"/>
        </w:rPr>
        <w:lastRenderedPageBreak/>
        <w:t>Assessment/Plan (EHCP) may be made to the Local Authority</w:t>
      </w:r>
      <w:r>
        <w:rPr>
          <w:lang w:val="en-GB"/>
        </w:rPr>
        <w:t xml:space="preserve"> with the support from parent/carers.</w:t>
      </w:r>
    </w:p>
    <w:p w14:paraId="1E4266CC" w14:textId="727367C0" w:rsidR="003956E8" w:rsidRPr="003956E8" w:rsidRDefault="003956E8" w:rsidP="003956E8">
      <w:pPr>
        <w:pStyle w:val="BodyText"/>
        <w:numPr>
          <w:ilvl w:val="0"/>
          <w:numId w:val="3"/>
        </w:numPr>
        <w:ind w:right="116"/>
        <w:jc w:val="both"/>
        <w:rPr>
          <w:lang w:val="en-GB"/>
        </w:rPr>
      </w:pPr>
      <w:r w:rsidRPr="003956E8">
        <w:rPr>
          <w:lang w:val="en-GB"/>
        </w:rPr>
        <w:t>A range of written evidence about your child will support the request and is written by the SENCO’s.</w:t>
      </w:r>
    </w:p>
    <w:p w14:paraId="746E5B86" w14:textId="77777777" w:rsidR="003956E8" w:rsidRPr="003956E8" w:rsidRDefault="003956E8" w:rsidP="003956E8">
      <w:pPr>
        <w:pStyle w:val="BodyText"/>
        <w:numPr>
          <w:ilvl w:val="0"/>
          <w:numId w:val="3"/>
        </w:numPr>
        <w:ind w:right="116"/>
        <w:jc w:val="both"/>
        <w:rPr>
          <w:lang w:val="en-GB"/>
        </w:rPr>
      </w:pPr>
      <w:r w:rsidRPr="003956E8">
        <w:rPr>
          <w:lang w:val="en-GB"/>
        </w:rPr>
        <w:t>If the Local Authority decides to assess and then grant an EHCP for your child, it will give outcomes similar to the SEN Support Plan on how everyone involved can support your child and will be reviewed within a statutory timescale.</w:t>
      </w:r>
    </w:p>
    <w:p w14:paraId="48BA2575" w14:textId="77777777" w:rsidR="003956E8" w:rsidRPr="003956E8" w:rsidRDefault="003956E8" w:rsidP="003956E8">
      <w:pPr>
        <w:pStyle w:val="BodyText"/>
        <w:numPr>
          <w:ilvl w:val="0"/>
          <w:numId w:val="3"/>
        </w:numPr>
        <w:ind w:right="116"/>
        <w:jc w:val="both"/>
        <w:rPr>
          <w:lang w:val="en-GB"/>
        </w:rPr>
      </w:pPr>
      <w:r w:rsidRPr="003956E8">
        <w:rPr>
          <w:lang w:val="en-GB"/>
        </w:rPr>
        <w:t>It will give guidance on using any extra resources that may have been allocated during the Statutory Assessment.</w:t>
      </w:r>
    </w:p>
    <w:p w14:paraId="283BC40F" w14:textId="50601681" w:rsidR="003956E8" w:rsidRDefault="003956E8" w:rsidP="003956E8">
      <w:pPr>
        <w:pStyle w:val="BodyText"/>
        <w:numPr>
          <w:ilvl w:val="0"/>
          <w:numId w:val="3"/>
        </w:numPr>
        <w:ind w:right="116"/>
        <w:jc w:val="both"/>
        <w:rPr>
          <w:lang w:val="en-GB"/>
        </w:rPr>
      </w:pPr>
      <w:r w:rsidRPr="003956E8">
        <w:rPr>
          <w:lang w:val="en-GB"/>
        </w:rPr>
        <w:t>This process normally takes no more than 20 weeks to complete if an EHCP is to be granted.</w:t>
      </w:r>
    </w:p>
    <w:p w14:paraId="114C201E" w14:textId="356CF898" w:rsidR="003956E8" w:rsidRPr="003956E8" w:rsidRDefault="003956E8" w:rsidP="003956E8">
      <w:pPr>
        <w:pStyle w:val="BodyText"/>
        <w:numPr>
          <w:ilvl w:val="0"/>
          <w:numId w:val="3"/>
        </w:numPr>
        <w:ind w:right="116"/>
        <w:jc w:val="both"/>
        <w:rPr>
          <w:lang w:val="en-GB"/>
        </w:rPr>
      </w:pPr>
      <w:r>
        <w:rPr>
          <w:lang w:val="en-GB"/>
        </w:rPr>
        <w:t xml:space="preserve">The Local Authority would liaise with </w:t>
      </w:r>
      <w:proofErr w:type="gramStart"/>
      <w:r>
        <w:rPr>
          <w:lang w:val="en-GB"/>
        </w:rPr>
        <w:t>SENCO’s</w:t>
      </w:r>
      <w:proofErr w:type="gramEnd"/>
      <w:r>
        <w:rPr>
          <w:lang w:val="en-GB"/>
        </w:rPr>
        <w:t xml:space="preserve"> accordingly.  </w:t>
      </w:r>
    </w:p>
    <w:p w14:paraId="06D80A67" w14:textId="77777777" w:rsidR="003956E8" w:rsidRDefault="003956E8">
      <w:pPr>
        <w:pStyle w:val="BodyText"/>
        <w:ind w:right="116"/>
        <w:jc w:val="both"/>
      </w:pPr>
    </w:p>
    <w:p w14:paraId="117FD40F" w14:textId="6FF6F127" w:rsidR="00925451" w:rsidRDefault="00925451">
      <w:pPr>
        <w:pStyle w:val="BodyText"/>
        <w:ind w:right="116"/>
        <w:jc w:val="both"/>
      </w:pPr>
    </w:p>
    <w:p w14:paraId="28BD5980" w14:textId="77777777" w:rsidR="00EC012A" w:rsidRDefault="00EC012A">
      <w:pPr>
        <w:pStyle w:val="BodyText"/>
        <w:ind w:left="0"/>
        <w:rPr>
          <w:sz w:val="24"/>
        </w:rPr>
      </w:pPr>
    </w:p>
    <w:p w14:paraId="031F4A16" w14:textId="77777777" w:rsidR="00EC012A" w:rsidRDefault="00EC012A">
      <w:pPr>
        <w:pStyle w:val="BodyText"/>
        <w:spacing w:before="9"/>
        <w:ind w:left="0"/>
        <w:rPr>
          <w:sz w:val="19"/>
        </w:rPr>
      </w:pPr>
    </w:p>
    <w:p w14:paraId="6269E583" w14:textId="77777777" w:rsidR="00EC012A" w:rsidRDefault="007567BA">
      <w:pPr>
        <w:pStyle w:val="Heading1"/>
        <w:rPr>
          <w:u w:val="none"/>
        </w:rPr>
      </w:pPr>
      <w:r>
        <w:t>Implementation</w:t>
      </w:r>
      <w:r>
        <w:rPr>
          <w:spacing w:val="-5"/>
        </w:rPr>
        <w:t xml:space="preserve"> </w:t>
      </w:r>
      <w:r>
        <w:t>of</w:t>
      </w:r>
      <w:r>
        <w:rPr>
          <w:spacing w:val="-4"/>
        </w:rPr>
        <w:t xml:space="preserve"> </w:t>
      </w:r>
      <w:r>
        <w:t>the</w:t>
      </w:r>
      <w:r>
        <w:rPr>
          <w:spacing w:val="-5"/>
        </w:rPr>
        <w:t xml:space="preserve"> </w:t>
      </w:r>
      <w:r>
        <w:rPr>
          <w:spacing w:val="-2"/>
        </w:rPr>
        <w:t>policy</w:t>
      </w:r>
    </w:p>
    <w:p w14:paraId="1396C34A" w14:textId="77777777" w:rsidR="00EC012A" w:rsidRDefault="007567BA">
      <w:pPr>
        <w:pStyle w:val="BodyText"/>
        <w:spacing w:before="4"/>
      </w:pPr>
      <w:r>
        <w:t>The overall aim of this policy is to improve the outcomes for every child with SEND in all the areas outlined in the Special Educational Needs Code of Practice.</w:t>
      </w:r>
    </w:p>
    <w:p w14:paraId="19CE9932" w14:textId="77777777" w:rsidR="00EC012A" w:rsidRDefault="007567BA">
      <w:pPr>
        <w:pStyle w:val="BodyText"/>
        <w:spacing w:before="1"/>
      </w:pPr>
      <w:r>
        <w:t>This</w:t>
      </w:r>
      <w:r>
        <w:rPr>
          <w:spacing w:val="-4"/>
        </w:rPr>
        <w:t xml:space="preserve"> </w:t>
      </w:r>
      <w:r>
        <w:t>will</w:t>
      </w:r>
      <w:r>
        <w:rPr>
          <w:spacing w:val="-4"/>
        </w:rPr>
        <w:t xml:space="preserve"> </w:t>
      </w:r>
      <w:r>
        <w:t>be</w:t>
      </w:r>
      <w:r>
        <w:rPr>
          <w:spacing w:val="-4"/>
        </w:rPr>
        <w:t xml:space="preserve"> </w:t>
      </w:r>
      <w:r>
        <w:t>achieved</w:t>
      </w:r>
      <w:r>
        <w:rPr>
          <w:spacing w:val="-5"/>
        </w:rPr>
        <w:t xml:space="preserve"> </w:t>
      </w:r>
      <w:r>
        <w:t>by</w:t>
      </w:r>
      <w:r>
        <w:rPr>
          <w:spacing w:val="-6"/>
        </w:rPr>
        <w:t xml:space="preserve"> </w:t>
      </w:r>
      <w:r>
        <w:t>these</w:t>
      </w:r>
      <w:r>
        <w:rPr>
          <w:spacing w:val="-4"/>
        </w:rPr>
        <w:t xml:space="preserve"> </w:t>
      </w:r>
      <w:r>
        <w:t>(specific)</w:t>
      </w:r>
      <w:r>
        <w:rPr>
          <w:spacing w:val="-5"/>
        </w:rPr>
        <w:t xml:space="preserve"> </w:t>
      </w:r>
      <w:r>
        <w:rPr>
          <w:spacing w:val="-2"/>
        </w:rPr>
        <w:t>outcomes:</w:t>
      </w:r>
    </w:p>
    <w:p w14:paraId="25D7C631" w14:textId="2C084962" w:rsidR="00EC012A" w:rsidRPr="00451A98" w:rsidRDefault="00445D34">
      <w:pPr>
        <w:pStyle w:val="ListParagraph"/>
        <w:numPr>
          <w:ilvl w:val="0"/>
          <w:numId w:val="2"/>
        </w:numPr>
        <w:tabs>
          <w:tab w:val="left" w:pos="326"/>
        </w:tabs>
        <w:spacing w:before="1" w:line="269" w:lineRule="exact"/>
        <w:ind w:left="326" w:hanging="226"/>
      </w:pPr>
      <w:r>
        <w:t>E</w:t>
      </w:r>
      <w:r w:rsidR="007567BA">
        <w:t>nabling</w:t>
      </w:r>
      <w:r w:rsidR="007567BA">
        <w:rPr>
          <w:spacing w:val="-7"/>
        </w:rPr>
        <w:t xml:space="preserve"> </w:t>
      </w:r>
      <w:r w:rsidR="007567BA">
        <w:t>identified</w:t>
      </w:r>
      <w:r w:rsidR="007567BA">
        <w:rPr>
          <w:spacing w:val="-5"/>
        </w:rPr>
        <w:t xml:space="preserve"> </w:t>
      </w:r>
      <w:r w:rsidR="007567BA">
        <w:t>pupils</w:t>
      </w:r>
      <w:r w:rsidR="007567BA">
        <w:rPr>
          <w:spacing w:val="-3"/>
        </w:rPr>
        <w:t xml:space="preserve"> </w:t>
      </w:r>
      <w:r w:rsidR="007567BA">
        <w:t>with</w:t>
      </w:r>
      <w:r w:rsidR="007567BA">
        <w:rPr>
          <w:spacing w:val="-4"/>
        </w:rPr>
        <w:t xml:space="preserve"> </w:t>
      </w:r>
      <w:r w:rsidR="007567BA">
        <w:t>SEND</w:t>
      </w:r>
      <w:r w:rsidR="007567BA">
        <w:rPr>
          <w:spacing w:val="-5"/>
        </w:rPr>
        <w:t xml:space="preserve"> </w:t>
      </w:r>
      <w:r w:rsidR="007567BA">
        <w:t>to</w:t>
      </w:r>
      <w:r w:rsidR="007567BA">
        <w:rPr>
          <w:spacing w:val="-7"/>
        </w:rPr>
        <w:t xml:space="preserve"> </w:t>
      </w:r>
      <w:r w:rsidR="007567BA">
        <w:t>reach</w:t>
      </w:r>
      <w:r w:rsidR="007567BA">
        <w:rPr>
          <w:spacing w:val="-6"/>
        </w:rPr>
        <w:t xml:space="preserve"> </w:t>
      </w:r>
      <w:r w:rsidR="007567BA">
        <w:t>their</w:t>
      </w:r>
      <w:r w:rsidR="007567BA">
        <w:rPr>
          <w:spacing w:val="-6"/>
        </w:rPr>
        <w:t xml:space="preserve"> </w:t>
      </w:r>
      <w:r w:rsidR="007567BA">
        <w:t>full</w:t>
      </w:r>
      <w:r w:rsidR="007567BA">
        <w:rPr>
          <w:spacing w:val="-4"/>
        </w:rPr>
        <w:t xml:space="preserve"> </w:t>
      </w:r>
      <w:r w:rsidR="007567BA">
        <w:rPr>
          <w:spacing w:val="-2"/>
        </w:rPr>
        <w:t>potential.</w:t>
      </w:r>
    </w:p>
    <w:p w14:paraId="61DB1406" w14:textId="313F9DB5" w:rsidR="00EC012A" w:rsidRDefault="00445D34" w:rsidP="00451A98">
      <w:pPr>
        <w:pStyle w:val="ListParagraph"/>
        <w:numPr>
          <w:ilvl w:val="0"/>
          <w:numId w:val="2"/>
        </w:numPr>
        <w:tabs>
          <w:tab w:val="left" w:pos="326"/>
        </w:tabs>
        <w:spacing w:before="1" w:line="269" w:lineRule="exact"/>
        <w:ind w:left="326" w:hanging="226"/>
      </w:pPr>
      <w:r>
        <w:t>E</w:t>
      </w:r>
      <w:r w:rsidR="007567BA">
        <w:t>nabling</w:t>
      </w:r>
      <w:r w:rsidR="007567BA" w:rsidRPr="00451A98">
        <w:rPr>
          <w:spacing w:val="80"/>
        </w:rPr>
        <w:t xml:space="preserve"> </w:t>
      </w:r>
      <w:r w:rsidR="007567BA">
        <w:t>successful</w:t>
      </w:r>
      <w:r w:rsidR="007567BA" w:rsidRPr="00451A98">
        <w:rPr>
          <w:spacing w:val="80"/>
        </w:rPr>
        <w:t xml:space="preserve"> </w:t>
      </w:r>
      <w:r w:rsidR="007567BA">
        <w:t>transition</w:t>
      </w:r>
      <w:r w:rsidR="007567BA" w:rsidRPr="00451A98">
        <w:rPr>
          <w:spacing w:val="80"/>
        </w:rPr>
        <w:t xml:space="preserve"> </w:t>
      </w:r>
      <w:r w:rsidR="007567BA">
        <w:t>of</w:t>
      </w:r>
      <w:r w:rsidR="007567BA" w:rsidRPr="00451A98">
        <w:rPr>
          <w:spacing w:val="80"/>
        </w:rPr>
        <w:t xml:space="preserve"> </w:t>
      </w:r>
      <w:r w:rsidR="007567BA">
        <w:t>SEND</w:t>
      </w:r>
      <w:r w:rsidR="007567BA" w:rsidRPr="00451A98">
        <w:rPr>
          <w:spacing w:val="80"/>
        </w:rPr>
        <w:t xml:space="preserve"> </w:t>
      </w:r>
      <w:r w:rsidR="007567BA">
        <w:t>pupils</w:t>
      </w:r>
      <w:r w:rsidR="007567BA" w:rsidRPr="00451A98">
        <w:rPr>
          <w:spacing w:val="80"/>
        </w:rPr>
        <w:t xml:space="preserve"> </w:t>
      </w:r>
      <w:r w:rsidR="007567BA">
        <w:t>from</w:t>
      </w:r>
      <w:r w:rsidR="007567BA" w:rsidRPr="00451A98">
        <w:rPr>
          <w:spacing w:val="80"/>
        </w:rPr>
        <w:t xml:space="preserve"> </w:t>
      </w:r>
      <w:r w:rsidR="007567BA">
        <w:t>their</w:t>
      </w:r>
      <w:r w:rsidR="007567BA" w:rsidRPr="00451A98">
        <w:rPr>
          <w:spacing w:val="80"/>
        </w:rPr>
        <w:t xml:space="preserve"> </w:t>
      </w:r>
      <w:r w:rsidR="007567BA">
        <w:t>previous</w:t>
      </w:r>
      <w:r w:rsidR="007567BA" w:rsidRPr="00451A98">
        <w:rPr>
          <w:spacing w:val="80"/>
        </w:rPr>
        <w:t xml:space="preserve"> </w:t>
      </w:r>
      <w:r w:rsidR="007567BA">
        <w:t>educational establishment and beyond their life in the school.</w:t>
      </w:r>
    </w:p>
    <w:p w14:paraId="2C9C1C4C" w14:textId="2B43E0DC" w:rsidR="00EC012A" w:rsidRDefault="00445D34">
      <w:pPr>
        <w:pStyle w:val="ListParagraph"/>
        <w:numPr>
          <w:ilvl w:val="0"/>
          <w:numId w:val="2"/>
        </w:numPr>
        <w:tabs>
          <w:tab w:val="left" w:pos="269"/>
        </w:tabs>
        <w:spacing w:before="2" w:line="237" w:lineRule="auto"/>
        <w:ind w:right="114" w:firstLine="0"/>
      </w:pPr>
      <w:r>
        <w:t>R</w:t>
      </w:r>
      <w:r w:rsidR="007567BA">
        <w:t xml:space="preserve">emoving barriers to achievement </w:t>
      </w:r>
      <w:r w:rsidR="00597DB5">
        <w:t xml:space="preserve">through our adaptive teaching approach </w:t>
      </w:r>
      <w:r w:rsidR="007567BA">
        <w:t>and</w:t>
      </w:r>
      <w:r w:rsidR="00597DB5">
        <w:t xml:space="preserve"> where necessary </w:t>
      </w:r>
      <w:r w:rsidR="007567BA">
        <w:t xml:space="preserve">offering </w:t>
      </w:r>
      <w:r w:rsidR="00597DB5">
        <w:t>a more</w:t>
      </w:r>
      <w:r w:rsidR="007567BA">
        <w:t xml:space="preserve"> </w:t>
      </w:r>
      <w:proofErr w:type="spellStart"/>
      <w:r w:rsidR="00597DB5">
        <w:t>personalised</w:t>
      </w:r>
      <w:proofErr w:type="spellEnd"/>
      <w:r w:rsidR="007567BA">
        <w:t xml:space="preserve"> curriculum at all key stages to meet the needs of the individual</w:t>
      </w:r>
      <w:r w:rsidR="00597DB5">
        <w:t xml:space="preserve"> which </w:t>
      </w:r>
      <w:r>
        <w:t>comes as the recommendations of</w:t>
      </w:r>
      <w:r w:rsidR="00597DB5">
        <w:t xml:space="preserve"> outside professionals</w:t>
      </w:r>
      <w:r>
        <w:t xml:space="preserve"> (</w:t>
      </w:r>
      <w:proofErr w:type="gramStart"/>
      <w:r>
        <w:t>E.g.</w:t>
      </w:r>
      <w:proofErr w:type="gramEnd"/>
      <w:r>
        <w:t xml:space="preserve"> Educational Psychologist)</w:t>
      </w:r>
      <w:r w:rsidR="007567BA">
        <w:t>.</w:t>
      </w:r>
    </w:p>
    <w:p w14:paraId="35246A60" w14:textId="38E1BC0A" w:rsidR="00EC012A" w:rsidRDefault="007567BA">
      <w:pPr>
        <w:pStyle w:val="ListParagraph"/>
        <w:numPr>
          <w:ilvl w:val="0"/>
          <w:numId w:val="2"/>
        </w:numPr>
        <w:tabs>
          <w:tab w:val="left" w:pos="286"/>
        </w:tabs>
        <w:spacing w:before="2" w:line="237" w:lineRule="auto"/>
        <w:ind w:right="124" w:firstLine="0"/>
      </w:pPr>
      <w:r>
        <w:t>Enabling all SEND students to</w:t>
      </w:r>
      <w:r w:rsidR="00445D34">
        <w:t xml:space="preserve"> be included in and</w:t>
      </w:r>
      <w:r>
        <w:t xml:space="preserve"> join in the activities of</w:t>
      </w:r>
      <w:r>
        <w:rPr>
          <w:spacing w:val="23"/>
        </w:rPr>
        <w:t xml:space="preserve"> </w:t>
      </w:r>
      <w:r>
        <w:t>the school together with pupils</w:t>
      </w:r>
      <w:r>
        <w:rPr>
          <w:spacing w:val="40"/>
        </w:rPr>
        <w:t xml:space="preserve"> </w:t>
      </w:r>
      <w:r>
        <w:t>who do not have SEND, as far as is reasonably practical.</w:t>
      </w:r>
    </w:p>
    <w:p w14:paraId="30050D35" w14:textId="739E6FB0" w:rsidR="00EC012A" w:rsidRDefault="007567BA">
      <w:pPr>
        <w:pStyle w:val="ListParagraph"/>
        <w:numPr>
          <w:ilvl w:val="0"/>
          <w:numId w:val="2"/>
        </w:numPr>
        <w:tabs>
          <w:tab w:val="left" w:pos="279"/>
        </w:tabs>
        <w:spacing w:before="82" w:line="237" w:lineRule="auto"/>
        <w:ind w:right="114" w:firstLine="0"/>
      </w:pPr>
      <w:r>
        <w:t>Professional development of teaching and support staff in the area of SEND is key to the quality of Tea</w:t>
      </w:r>
      <w:r w:rsidR="00451A98">
        <w:t>ching and Learning</w:t>
      </w:r>
      <w:r>
        <w:t xml:space="preserve"> of students with SEND.</w:t>
      </w:r>
    </w:p>
    <w:p w14:paraId="4CD87136" w14:textId="77777777" w:rsidR="00EC012A" w:rsidRDefault="007567BA">
      <w:pPr>
        <w:pStyle w:val="ListParagraph"/>
        <w:numPr>
          <w:ilvl w:val="0"/>
          <w:numId w:val="2"/>
        </w:numPr>
        <w:tabs>
          <w:tab w:val="left" w:pos="326"/>
        </w:tabs>
        <w:spacing w:before="4" w:line="269" w:lineRule="exact"/>
        <w:ind w:left="326" w:hanging="226"/>
      </w:pPr>
      <w:r>
        <w:t>Regular</w:t>
      </w:r>
      <w:r>
        <w:rPr>
          <w:spacing w:val="-8"/>
        </w:rPr>
        <w:t xml:space="preserve"> </w:t>
      </w:r>
      <w:r>
        <w:t>monitoring</w:t>
      </w:r>
      <w:r>
        <w:rPr>
          <w:spacing w:val="-6"/>
        </w:rPr>
        <w:t xml:space="preserve"> </w:t>
      </w:r>
      <w:r>
        <w:t>of</w:t>
      </w:r>
      <w:r>
        <w:rPr>
          <w:spacing w:val="-7"/>
        </w:rPr>
        <w:t xml:space="preserve"> </w:t>
      </w:r>
      <w:r>
        <w:t>the</w:t>
      </w:r>
      <w:r>
        <w:rPr>
          <w:spacing w:val="-6"/>
        </w:rPr>
        <w:t xml:space="preserve"> </w:t>
      </w:r>
      <w:r>
        <w:t>progress</w:t>
      </w:r>
      <w:r>
        <w:rPr>
          <w:spacing w:val="-5"/>
        </w:rPr>
        <w:t xml:space="preserve"> </w:t>
      </w:r>
      <w:r>
        <w:t>and</w:t>
      </w:r>
      <w:r>
        <w:rPr>
          <w:spacing w:val="-8"/>
        </w:rPr>
        <w:t xml:space="preserve"> </w:t>
      </w:r>
      <w:r>
        <w:t>development</w:t>
      </w:r>
      <w:r>
        <w:rPr>
          <w:spacing w:val="-7"/>
        </w:rPr>
        <w:t xml:space="preserve"> </w:t>
      </w:r>
      <w:r>
        <w:t>of</w:t>
      </w:r>
      <w:r>
        <w:rPr>
          <w:spacing w:val="-5"/>
        </w:rPr>
        <w:t xml:space="preserve"> </w:t>
      </w:r>
      <w:r>
        <w:t>all</w:t>
      </w:r>
      <w:r>
        <w:rPr>
          <w:spacing w:val="-6"/>
        </w:rPr>
        <w:t xml:space="preserve"> </w:t>
      </w:r>
      <w:r>
        <w:t>pupils</w:t>
      </w:r>
      <w:r>
        <w:rPr>
          <w:spacing w:val="-5"/>
        </w:rPr>
        <w:t xml:space="preserve"> </w:t>
      </w:r>
      <w:r>
        <w:t>throughout</w:t>
      </w:r>
      <w:r>
        <w:rPr>
          <w:spacing w:val="-4"/>
        </w:rPr>
        <w:t xml:space="preserve"> </w:t>
      </w:r>
      <w:r>
        <w:rPr>
          <w:spacing w:val="-2"/>
        </w:rPr>
        <w:t>school.</w:t>
      </w:r>
    </w:p>
    <w:p w14:paraId="267BFEFC" w14:textId="4AB16D07" w:rsidR="00EC012A" w:rsidRDefault="007567BA">
      <w:pPr>
        <w:pStyle w:val="ListParagraph"/>
        <w:numPr>
          <w:ilvl w:val="0"/>
          <w:numId w:val="2"/>
        </w:numPr>
        <w:tabs>
          <w:tab w:val="left" w:pos="317"/>
        </w:tabs>
        <w:spacing w:before="1" w:line="237" w:lineRule="auto"/>
        <w:ind w:right="119" w:firstLine="0"/>
      </w:pPr>
      <w:r>
        <w:t>Following</w:t>
      </w:r>
      <w:r w:rsidR="00445D34">
        <w:t xml:space="preserve"> the gradated approach to ensure there is</w:t>
      </w:r>
      <w:r>
        <w:rPr>
          <w:spacing w:val="40"/>
        </w:rPr>
        <w:t xml:space="preserve"> </w:t>
      </w:r>
      <w:r>
        <w:t>a</w:t>
      </w:r>
      <w:r>
        <w:rPr>
          <w:spacing w:val="40"/>
        </w:rPr>
        <w:t xml:space="preserve"> </w:t>
      </w:r>
      <w:r>
        <w:t>comprehensive</w:t>
      </w:r>
      <w:r>
        <w:rPr>
          <w:spacing w:val="40"/>
        </w:rPr>
        <w:t xml:space="preserve"> </w:t>
      </w:r>
      <w:r>
        <w:t>and</w:t>
      </w:r>
      <w:r>
        <w:rPr>
          <w:spacing w:val="40"/>
        </w:rPr>
        <w:t xml:space="preserve"> </w:t>
      </w:r>
      <w:r>
        <w:t>structured</w:t>
      </w:r>
      <w:r>
        <w:rPr>
          <w:spacing w:val="40"/>
        </w:rPr>
        <w:t xml:space="preserve"> </w:t>
      </w:r>
      <w:r>
        <w:t>approach</w:t>
      </w:r>
      <w:r>
        <w:rPr>
          <w:spacing w:val="40"/>
        </w:rPr>
        <w:t xml:space="preserve"> </w:t>
      </w:r>
      <w:r>
        <w:t>to</w:t>
      </w:r>
      <w:r>
        <w:rPr>
          <w:spacing w:val="40"/>
        </w:rPr>
        <w:t xml:space="preserve"> </w:t>
      </w:r>
      <w:r>
        <w:t>assessing,</w:t>
      </w:r>
      <w:r>
        <w:rPr>
          <w:spacing w:val="40"/>
        </w:rPr>
        <w:t xml:space="preserve"> </w:t>
      </w:r>
      <w:r>
        <w:t>identifying</w:t>
      </w:r>
      <w:r>
        <w:rPr>
          <w:spacing w:val="40"/>
        </w:rPr>
        <w:t xml:space="preserve"> </w:t>
      </w:r>
      <w:r>
        <w:t>and responding to individual needs.</w:t>
      </w:r>
    </w:p>
    <w:p w14:paraId="7DF1BF44" w14:textId="13B09125" w:rsidR="00EC012A" w:rsidRDefault="007567BA">
      <w:pPr>
        <w:pStyle w:val="ListParagraph"/>
        <w:numPr>
          <w:ilvl w:val="0"/>
          <w:numId w:val="2"/>
        </w:numPr>
        <w:tabs>
          <w:tab w:val="left" w:pos="326"/>
        </w:tabs>
        <w:spacing w:before="4" w:line="269" w:lineRule="exact"/>
        <w:ind w:left="326" w:hanging="226"/>
      </w:pPr>
      <w:r>
        <w:t>Ensuring</w:t>
      </w:r>
      <w:r>
        <w:rPr>
          <w:spacing w:val="-8"/>
        </w:rPr>
        <w:t xml:space="preserve"> </w:t>
      </w:r>
      <w:r>
        <w:t>that</w:t>
      </w:r>
      <w:r>
        <w:rPr>
          <w:spacing w:val="-4"/>
        </w:rPr>
        <w:t xml:space="preserve"> </w:t>
      </w:r>
      <w:r>
        <w:t>appropriate</w:t>
      </w:r>
      <w:r>
        <w:rPr>
          <w:spacing w:val="-4"/>
        </w:rPr>
        <w:t xml:space="preserve"> </w:t>
      </w:r>
      <w:r>
        <w:t>staffing</w:t>
      </w:r>
      <w:r>
        <w:rPr>
          <w:spacing w:val="-4"/>
        </w:rPr>
        <w:t xml:space="preserve"> </w:t>
      </w:r>
      <w:r>
        <w:t>and</w:t>
      </w:r>
      <w:r>
        <w:rPr>
          <w:spacing w:val="-9"/>
        </w:rPr>
        <w:t xml:space="preserve"> </w:t>
      </w:r>
      <w:r>
        <w:t>funding</w:t>
      </w:r>
      <w:r>
        <w:rPr>
          <w:spacing w:val="-4"/>
        </w:rPr>
        <w:t xml:space="preserve"> </w:t>
      </w:r>
      <w:r>
        <w:t>is</w:t>
      </w:r>
      <w:r>
        <w:rPr>
          <w:spacing w:val="-5"/>
        </w:rPr>
        <w:t xml:space="preserve"> </w:t>
      </w:r>
      <w:r>
        <w:t>in</w:t>
      </w:r>
      <w:r>
        <w:rPr>
          <w:spacing w:val="-5"/>
        </w:rPr>
        <w:t xml:space="preserve"> </w:t>
      </w:r>
      <w:r>
        <w:t>place</w:t>
      </w:r>
      <w:r>
        <w:rPr>
          <w:spacing w:val="-8"/>
        </w:rPr>
        <w:t xml:space="preserve"> </w:t>
      </w:r>
      <w:r>
        <w:t>for</w:t>
      </w:r>
      <w:r>
        <w:rPr>
          <w:spacing w:val="-6"/>
        </w:rPr>
        <w:t xml:space="preserve"> </w:t>
      </w:r>
      <w:r>
        <w:t>pupils</w:t>
      </w:r>
      <w:r>
        <w:rPr>
          <w:spacing w:val="-5"/>
        </w:rPr>
        <w:t xml:space="preserve"> </w:t>
      </w:r>
      <w:r>
        <w:t>with</w:t>
      </w:r>
      <w:r>
        <w:rPr>
          <w:spacing w:val="-5"/>
        </w:rPr>
        <w:t xml:space="preserve"> </w:t>
      </w:r>
      <w:r>
        <w:rPr>
          <w:spacing w:val="-4"/>
        </w:rPr>
        <w:t>SEN</w:t>
      </w:r>
      <w:r w:rsidR="00445D34">
        <w:rPr>
          <w:spacing w:val="-4"/>
        </w:rPr>
        <w:t>D</w:t>
      </w:r>
      <w:r>
        <w:rPr>
          <w:spacing w:val="-4"/>
        </w:rPr>
        <w:t>.</w:t>
      </w:r>
    </w:p>
    <w:p w14:paraId="3E439CF9" w14:textId="3E479DD4" w:rsidR="00EC012A" w:rsidRDefault="007567BA">
      <w:pPr>
        <w:pStyle w:val="ListParagraph"/>
        <w:numPr>
          <w:ilvl w:val="0"/>
          <w:numId w:val="2"/>
        </w:numPr>
        <w:tabs>
          <w:tab w:val="left" w:pos="343"/>
        </w:tabs>
        <w:spacing w:before="2" w:line="237" w:lineRule="auto"/>
        <w:ind w:right="113" w:firstLine="0"/>
      </w:pPr>
      <w:r>
        <w:t>Ensuring</w:t>
      </w:r>
      <w:r>
        <w:rPr>
          <w:spacing w:val="77"/>
        </w:rPr>
        <w:t xml:space="preserve"> </w:t>
      </w:r>
      <w:r>
        <w:t>that</w:t>
      </w:r>
      <w:r>
        <w:rPr>
          <w:spacing w:val="78"/>
        </w:rPr>
        <w:t xml:space="preserve"> </w:t>
      </w:r>
      <w:r>
        <w:t>all</w:t>
      </w:r>
      <w:r>
        <w:rPr>
          <w:spacing w:val="74"/>
        </w:rPr>
        <w:t xml:space="preserve"> </w:t>
      </w:r>
      <w:r>
        <w:t>governors,</w:t>
      </w:r>
      <w:r>
        <w:rPr>
          <w:spacing w:val="79"/>
        </w:rPr>
        <w:t xml:space="preserve"> </w:t>
      </w:r>
      <w:r>
        <w:t>particularly</w:t>
      </w:r>
      <w:r>
        <w:rPr>
          <w:spacing w:val="75"/>
        </w:rPr>
        <w:t xml:space="preserve"> </w:t>
      </w:r>
      <w:r>
        <w:t>the</w:t>
      </w:r>
      <w:r>
        <w:rPr>
          <w:spacing w:val="77"/>
        </w:rPr>
        <w:t xml:space="preserve"> </w:t>
      </w:r>
      <w:r>
        <w:t>SEN</w:t>
      </w:r>
      <w:r w:rsidR="00445D34">
        <w:t>D</w:t>
      </w:r>
      <w:r>
        <w:rPr>
          <w:spacing w:val="76"/>
        </w:rPr>
        <w:t xml:space="preserve"> </w:t>
      </w:r>
      <w:r>
        <w:t>Governor,</w:t>
      </w:r>
      <w:r>
        <w:rPr>
          <w:spacing w:val="79"/>
        </w:rPr>
        <w:t xml:space="preserve"> </w:t>
      </w:r>
      <w:r>
        <w:t>are</w:t>
      </w:r>
      <w:r>
        <w:rPr>
          <w:spacing w:val="77"/>
        </w:rPr>
        <w:t xml:space="preserve"> </w:t>
      </w:r>
      <w:r>
        <w:t>up-to-date</w:t>
      </w:r>
      <w:r>
        <w:rPr>
          <w:spacing w:val="77"/>
        </w:rPr>
        <w:t xml:space="preserve"> </w:t>
      </w:r>
      <w:r>
        <w:t>and knowledgeable about the Schools’ SEN</w:t>
      </w:r>
      <w:r w:rsidR="00445D34">
        <w:t>D</w:t>
      </w:r>
      <w:r>
        <w:t xml:space="preserve"> provision and </w:t>
      </w:r>
      <w:r w:rsidR="00445D34">
        <w:t>i</w:t>
      </w:r>
      <w:r>
        <w:t>nclusion overall.</w:t>
      </w:r>
    </w:p>
    <w:p w14:paraId="42E9CD4E" w14:textId="77777777" w:rsidR="00EC012A" w:rsidRDefault="007567BA">
      <w:pPr>
        <w:pStyle w:val="ListParagraph"/>
        <w:numPr>
          <w:ilvl w:val="0"/>
          <w:numId w:val="2"/>
        </w:numPr>
        <w:tabs>
          <w:tab w:val="left" w:pos="305"/>
        </w:tabs>
        <w:spacing w:before="6" w:line="237" w:lineRule="auto"/>
        <w:ind w:right="121" w:firstLine="0"/>
      </w:pPr>
      <w:r>
        <w:t>Involving</w:t>
      </w:r>
      <w:r>
        <w:rPr>
          <w:spacing w:val="40"/>
        </w:rPr>
        <w:t xml:space="preserve"> </w:t>
      </w:r>
      <w:r>
        <w:t>the</w:t>
      </w:r>
      <w:r>
        <w:rPr>
          <w:spacing w:val="36"/>
        </w:rPr>
        <w:t xml:space="preserve"> </w:t>
      </w:r>
      <w:r>
        <w:t>full</w:t>
      </w:r>
      <w:r>
        <w:rPr>
          <w:spacing w:val="38"/>
        </w:rPr>
        <w:t xml:space="preserve"> </w:t>
      </w:r>
      <w:r>
        <w:t>Governing</w:t>
      </w:r>
      <w:r>
        <w:rPr>
          <w:spacing w:val="40"/>
        </w:rPr>
        <w:t xml:space="preserve"> </w:t>
      </w:r>
      <w:r>
        <w:t>Body</w:t>
      </w:r>
      <w:r>
        <w:rPr>
          <w:spacing w:val="37"/>
        </w:rPr>
        <w:t xml:space="preserve"> </w:t>
      </w:r>
      <w:r>
        <w:t>in</w:t>
      </w:r>
      <w:r>
        <w:rPr>
          <w:spacing w:val="39"/>
        </w:rPr>
        <w:t xml:space="preserve"> </w:t>
      </w:r>
      <w:r>
        <w:t>the</w:t>
      </w:r>
      <w:r>
        <w:rPr>
          <w:spacing w:val="38"/>
        </w:rPr>
        <w:t xml:space="preserve"> </w:t>
      </w:r>
      <w:r>
        <w:t>future</w:t>
      </w:r>
      <w:r>
        <w:rPr>
          <w:spacing w:val="39"/>
        </w:rPr>
        <w:t xml:space="preserve"> </w:t>
      </w:r>
      <w:r>
        <w:t>development</w:t>
      </w:r>
      <w:r>
        <w:rPr>
          <w:spacing w:val="39"/>
        </w:rPr>
        <w:t xml:space="preserve"> </w:t>
      </w:r>
      <w:r>
        <w:t>and</w:t>
      </w:r>
      <w:r>
        <w:rPr>
          <w:spacing w:val="39"/>
        </w:rPr>
        <w:t xml:space="preserve"> </w:t>
      </w:r>
      <w:r>
        <w:t>monitoring</w:t>
      </w:r>
      <w:r>
        <w:rPr>
          <w:spacing w:val="40"/>
        </w:rPr>
        <w:t xml:space="preserve"> </w:t>
      </w:r>
      <w:r>
        <w:t>of</w:t>
      </w:r>
      <w:r>
        <w:rPr>
          <w:spacing w:val="39"/>
        </w:rPr>
        <w:t xml:space="preserve"> </w:t>
      </w:r>
      <w:r>
        <w:t xml:space="preserve">this </w:t>
      </w:r>
      <w:r>
        <w:rPr>
          <w:spacing w:val="-2"/>
        </w:rPr>
        <w:t>policy.</w:t>
      </w:r>
    </w:p>
    <w:p w14:paraId="1E7602CD" w14:textId="77777777" w:rsidR="00EC012A" w:rsidRDefault="00EC012A">
      <w:pPr>
        <w:pStyle w:val="BodyText"/>
        <w:ind w:left="0"/>
        <w:rPr>
          <w:sz w:val="24"/>
        </w:rPr>
      </w:pPr>
    </w:p>
    <w:p w14:paraId="790832C0" w14:textId="77777777" w:rsidR="00EC012A" w:rsidRDefault="007567BA">
      <w:pPr>
        <w:pStyle w:val="Heading1"/>
        <w:spacing w:before="206"/>
        <w:jc w:val="both"/>
        <w:rPr>
          <w:u w:val="none"/>
        </w:rPr>
      </w:pPr>
      <w:r>
        <w:t>Staffing</w:t>
      </w:r>
      <w:r>
        <w:rPr>
          <w:spacing w:val="-5"/>
        </w:rPr>
        <w:t xml:space="preserve"> </w:t>
      </w:r>
      <w:r>
        <w:t>and</w:t>
      </w:r>
      <w:r>
        <w:rPr>
          <w:spacing w:val="-6"/>
        </w:rPr>
        <w:t xml:space="preserve"> </w:t>
      </w:r>
      <w:r>
        <w:t>Professional</w:t>
      </w:r>
      <w:r>
        <w:rPr>
          <w:spacing w:val="-2"/>
        </w:rPr>
        <w:t xml:space="preserve"> Development</w:t>
      </w:r>
    </w:p>
    <w:p w14:paraId="4A8FE277" w14:textId="77777777" w:rsidR="00EC012A" w:rsidRDefault="007567BA">
      <w:pPr>
        <w:pStyle w:val="BodyText"/>
        <w:spacing w:before="2"/>
        <w:ind w:right="118"/>
        <w:jc w:val="both"/>
      </w:pPr>
      <w:r>
        <w:t>The Leadership Team will take active steps to ensure that the staff are both aware of</w:t>
      </w:r>
      <w:r>
        <w:rPr>
          <w:spacing w:val="40"/>
        </w:rPr>
        <w:t xml:space="preserve"> </w:t>
      </w:r>
      <w:r>
        <w:t>and adheres to the aims and stated outcomes that are contained in this policy. This will be reflected in the framework of professional development and staff training.</w:t>
      </w:r>
    </w:p>
    <w:p w14:paraId="0CEFCCAB" w14:textId="77777777" w:rsidR="00EC012A" w:rsidRDefault="00EC012A">
      <w:pPr>
        <w:pStyle w:val="BodyText"/>
        <w:ind w:left="0"/>
        <w:rPr>
          <w:sz w:val="24"/>
        </w:rPr>
      </w:pPr>
    </w:p>
    <w:p w14:paraId="668B8300" w14:textId="3089A2CF" w:rsidR="00EC012A" w:rsidRDefault="00EC012A">
      <w:pPr>
        <w:pStyle w:val="BodyText"/>
        <w:spacing w:before="9"/>
        <w:ind w:left="0"/>
        <w:rPr>
          <w:sz w:val="19"/>
        </w:rPr>
      </w:pPr>
    </w:p>
    <w:p w14:paraId="2B379AEB" w14:textId="0F3EFA4C" w:rsidR="003956E8" w:rsidRDefault="003956E8">
      <w:pPr>
        <w:pStyle w:val="BodyText"/>
        <w:spacing w:before="9"/>
        <w:ind w:left="0"/>
        <w:rPr>
          <w:sz w:val="19"/>
        </w:rPr>
      </w:pPr>
    </w:p>
    <w:p w14:paraId="7E14EFAD" w14:textId="043BB74A" w:rsidR="003956E8" w:rsidRDefault="003956E8">
      <w:pPr>
        <w:pStyle w:val="BodyText"/>
        <w:spacing w:before="9"/>
        <w:ind w:left="0"/>
        <w:rPr>
          <w:sz w:val="19"/>
        </w:rPr>
      </w:pPr>
    </w:p>
    <w:p w14:paraId="01F333AE" w14:textId="6A124A9D" w:rsidR="003956E8" w:rsidRDefault="003956E8">
      <w:pPr>
        <w:pStyle w:val="BodyText"/>
        <w:spacing w:before="9"/>
        <w:ind w:left="0"/>
        <w:rPr>
          <w:sz w:val="19"/>
        </w:rPr>
      </w:pPr>
    </w:p>
    <w:p w14:paraId="5AC54FEA" w14:textId="5E979D8C" w:rsidR="003956E8" w:rsidRDefault="003956E8">
      <w:pPr>
        <w:pStyle w:val="BodyText"/>
        <w:spacing w:before="9"/>
        <w:ind w:left="0"/>
        <w:rPr>
          <w:sz w:val="19"/>
        </w:rPr>
      </w:pPr>
    </w:p>
    <w:p w14:paraId="7983E005" w14:textId="533609B0" w:rsidR="003956E8" w:rsidRDefault="003956E8">
      <w:pPr>
        <w:pStyle w:val="BodyText"/>
        <w:spacing w:before="9"/>
        <w:ind w:left="0"/>
        <w:rPr>
          <w:sz w:val="19"/>
        </w:rPr>
      </w:pPr>
    </w:p>
    <w:p w14:paraId="5B1E981A" w14:textId="77777777" w:rsidR="003956E8" w:rsidRDefault="003956E8">
      <w:pPr>
        <w:pStyle w:val="BodyText"/>
        <w:spacing w:before="9"/>
        <w:ind w:left="0"/>
        <w:rPr>
          <w:sz w:val="19"/>
        </w:rPr>
      </w:pPr>
    </w:p>
    <w:p w14:paraId="112D90C3" w14:textId="77777777" w:rsidR="00EC012A" w:rsidRDefault="007567BA">
      <w:pPr>
        <w:pStyle w:val="Heading1"/>
        <w:jc w:val="both"/>
        <w:rPr>
          <w:u w:val="none"/>
        </w:rPr>
      </w:pPr>
      <w:r>
        <w:lastRenderedPageBreak/>
        <w:t>The</w:t>
      </w:r>
      <w:r>
        <w:rPr>
          <w:spacing w:val="-1"/>
        </w:rPr>
        <w:t xml:space="preserve"> </w:t>
      </w:r>
      <w:r>
        <w:t>role</w:t>
      </w:r>
      <w:r>
        <w:rPr>
          <w:spacing w:val="-1"/>
        </w:rPr>
        <w:t xml:space="preserve"> </w:t>
      </w:r>
      <w:r>
        <w:t>of</w:t>
      </w:r>
      <w:r>
        <w:rPr>
          <w:spacing w:val="-2"/>
        </w:rPr>
        <w:t xml:space="preserve"> </w:t>
      </w:r>
      <w:r>
        <w:t>the</w:t>
      </w:r>
      <w:r>
        <w:rPr>
          <w:spacing w:val="-3"/>
        </w:rPr>
        <w:t xml:space="preserve"> </w:t>
      </w:r>
      <w:r>
        <w:rPr>
          <w:spacing w:val="-2"/>
        </w:rPr>
        <w:t>SENCO</w:t>
      </w:r>
    </w:p>
    <w:p w14:paraId="1C1742B0" w14:textId="6C428ED5" w:rsidR="00EC012A" w:rsidRDefault="00445D34">
      <w:pPr>
        <w:pStyle w:val="BodyText"/>
        <w:spacing w:before="4"/>
        <w:ind w:right="744"/>
      </w:pPr>
      <w:r>
        <w:t xml:space="preserve">Our </w:t>
      </w:r>
      <w:r w:rsidR="007567BA">
        <w:t>SENCO</w:t>
      </w:r>
      <w:r>
        <w:t>s</w:t>
      </w:r>
      <w:r w:rsidR="007567BA">
        <w:rPr>
          <w:spacing w:val="-3"/>
        </w:rPr>
        <w:t xml:space="preserve"> </w:t>
      </w:r>
      <w:r w:rsidR="007567BA">
        <w:t>Miss</w:t>
      </w:r>
      <w:r w:rsidR="007567BA">
        <w:rPr>
          <w:spacing w:val="-1"/>
        </w:rPr>
        <w:t xml:space="preserve"> </w:t>
      </w:r>
      <w:r w:rsidR="007567BA">
        <w:t>Patterson</w:t>
      </w:r>
      <w:r>
        <w:t xml:space="preserve"> and </w:t>
      </w:r>
      <w:proofErr w:type="spellStart"/>
      <w:r>
        <w:t>Mrs</w:t>
      </w:r>
      <w:proofErr w:type="spellEnd"/>
      <w:r>
        <w:t xml:space="preserve"> Molyneux are</w:t>
      </w:r>
      <w:r w:rsidR="007567BA">
        <w:rPr>
          <w:spacing w:val="-4"/>
        </w:rPr>
        <w:t xml:space="preserve"> </w:t>
      </w:r>
      <w:r w:rsidR="007567BA">
        <w:t>responsible</w:t>
      </w:r>
      <w:r w:rsidR="007567BA">
        <w:rPr>
          <w:spacing w:val="-4"/>
        </w:rPr>
        <w:t xml:space="preserve"> </w:t>
      </w:r>
      <w:r w:rsidR="007567BA">
        <w:t>for</w:t>
      </w:r>
      <w:r w:rsidR="007567BA">
        <w:rPr>
          <w:spacing w:val="-2"/>
        </w:rPr>
        <w:t xml:space="preserve"> </w:t>
      </w:r>
      <w:r w:rsidR="007567BA">
        <w:t>the</w:t>
      </w:r>
      <w:r w:rsidR="007567BA">
        <w:rPr>
          <w:spacing w:val="-2"/>
        </w:rPr>
        <w:t xml:space="preserve"> </w:t>
      </w:r>
      <w:proofErr w:type="gramStart"/>
      <w:r w:rsidR="007567BA">
        <w:t>day</w:t>
      </w:r>
      <w:r w:rsidR="007567BA">
        <w:rPr>
          <w:spacing w:val="-4"/>
        </w:rPr>
        <w:t xml:space="preserve"> </w:t>
      </w:r>
      <w:r w:rsidR="007567BA">
        <w:t>to</w:t>
      </w:r>
      <w:r w:rsidR="007567BA">
        <w:rPr>
          <w:spacing w:val="-2"/>
        </w:rPr>
        <w:t xml:space="preserve"> </w:t>
      </w:r>
      <w:r w:rsidR="007567BA">
        <w:t>day</w:t>
      </w:r>
      <w:proofErr w:type="gramEnd"/>
      <w:r w:rsidR="007567BA">
        <w:rPr>
          <w:spacing w:val="-4"/>
        </w:rPr>
        <w:t xml:space="preserve"> </w:t>
      </w:r>
      <w:r w:rsidR="007567BA">
        <w:t>operation</w:t>
      </w:r>
      <w:r w:rsidR="007567BA">
        <w:rPr>
          <w:spacing w:val="-2"/>
        </w:rPr>
        <w:t xml:space="preserve"> </w:t>
      </w:r>
      <w:r w:rsidR="007567BA">
        <w:t>of</w:t>
      </w:r>
      <w:r w:rsidR="007567BA">
        <w:rPr>
          <w:spacing w:val="-3"/>
        </w:rPr>
        <w:t xml:space="preserve"> </w:t>
      </w:r>
      <w:r w:rsidR="007567BA">
        <w:t>the SEN</w:t>
      </w:r>
      <w:r>
        <w:t>D</w:t>
      </w:r>
      <w:r w:rsidR="007567BA">
        <w:t xml:space="preserve"> policy.</w:t>
      </w:r>
    </w:p>
    <w:p w14:paraId="4366161B" w14:textId="77777777" w:rsidR="00EC012A" w:rsidRDefault="00EC012A">
      <w:pPr>
        <w:pStyle w:val="BodyText"/>
        <w:spacing w:before="10"/>
        <w:ind w:left="0"/>
        <w:rPr>
          <w:sz w:val="21"/>
        </w:rPr>
      </w:pPr>
    </w:p>
    <w:p w14:paraId="3E6ADE2E" w14:textId="77777777" w:rsidR="00EC012A" w:rsidRDefault="007567BA">
      <w:pPr>
        <w:pStyle w:val="BodyText"/>
        <w:spacing w:before="1" w:line="252" w:lineRule="exact"/>
        <w:jc w:val="both"/>
      </w:pPr>
      <w:r>
        <w:t>Duties</w:t>
      </w:r>
      <w:r>
        <w:rPr>
          <w:spacing w:val="-5"/>
        </w:rPr>
        <w:t xml:space="preserve"> </w:t>
      </w:r>
      <w:r>
        <w:rPr>
          <w:spacing w:val="-2"/>
        </w:rPr>
        <w:t>include:</w:t>
      </w:r>
    </w:p>
    <w:p w14:paraId="24DA526B" w14:textId="7B4EB867" w:rsidR="00EC012A" w:rsidRDefault="007567BA">
      <w:pPr>
        <w:pStyle w:val="ListParagraph"/>
        <w:numPr>
          <w:ilvl w:val="0"/>
          <w:numId w:val="1"/>
        </w:numPr>
        <w:tabs>
          <w:tab w:val="left" w:pos="1685"/>
        </w:tabs>
        <w:ind w:right="978"/>
        <w:jc w:val="both"/>
      </w:pPr>
      <w:r>
        <w:t xml:space="preserve">Undertaking High Needs Funding and Statutory Assessment </w:t>
      </w:r>
      <w:r>
        <w:rPr>
          <w:spacing w:val="-2"/>
        </w:rPr>
        <w:t xml:space="preserve">applications, including EHCP’s. </w:t>
      </w:r>
    </w:p>
    <w:p w14:paraId="6698A630" w14:textId="77777777" w:rsidR="00EC012A" w:rsidRDefault="007567BA">
      <w:pPr>
        <w:pStyle w:val="ListParagraph"/>
        <w:numPr>
          <w:ilvl w:val="0"/>
          <w:numId w:val="1"/>
        </w:numPr>
        <w:tabs>
          <w:tab w:val="left" w:pos="1685"/>
        </w:tabs>
        <w:ind w:right="981"/>
        <w:jc w:val="both"/>
      </w:pPr>
      <w:r>
        <w:t>Supporting class teachers with maintaining school records on all pupils with SEN;</w:t>
      </w:r>
    </w:p>
    <w:p w14:paraId="092C7F0B" w14:textId="6D78C0B4" w:rsidR="00EC012A" w:rsidRDefault="007567BA">
      <w:pPr>
        <w:pStyle w:val="ListParagraph"/>
        <w:numPr>
          <w:ilvl w:val="0"/>
          <w:numId w:val="1"/>
        </w:numPr>
        <w:tabs>
          <w:tab w:val="left" w:pos="1685"/>
        </w:tabs>
        <w:ind w:right="979"/>
        <w:jc w:val="both"/>
      </w:pPr>
      <w:r>
        <w:t xml:space="preserve">Liaising with external agencies including the Educational Psychology Service and other support agencies </w:t>
      </w:r>
      <w:proofErr w:type="spellStart"/>
      <w:proofErr w:type="gramStart"/>
      <w:r>
        <w:t>eg</w:t>
      </w:r>
      <w:proofErr w:type="spellEnd"/>
      <w:proofErr w:type="gramEnd"/>
      <w:r>
        <w:t xml:space="preserve"> SENIS, SALT, medical and social services.</w:t>
      </w:r>
      <w:r w:rsidR="003956E8">
        <w:t xml:space="preserve"> This also includes SENCOs referring children to the appropriate agencies. </w:t>
      </w:r>
    </w:p>
    <w:p w14:paraId="4C85B672" w14:textId="20AE01D4" w:rsidR="00DE4F7E" w:rsidRDefault="00DE4F7E">
      <w:pPr>
        <w:pStyle w:val="ListParagraph"/>
        <w:numPr>
          <w:ilvl w:val="0"/>
          <w:numId w:val="1"/>
        </w:numPr>
        <w:tabs>
          <w:tab w:val="left" w:pos="1685"/>
        </w:tabs>
        <w:ind w:right="979"/>
        <w:jc w:val="both"/>
      </w:pPr>
      <w:r>
        <w:t xml:space="preserve">Working closely with our school Inclusion Consultant. </w:t>
      </w:r>
    </w:p>
    <w:p w14:paraId="42A41465" w14:textId="1EA9A702" w:rsidR="003956E8" w:rsidRDefault="003956E8">
      <w:pPr>
        <w:pStyle w:val="ListParagraph"/>
        <w:numPr>
          <w:ilvl w:val="0"/>
          <w:numId w:val="1"/>
        </w:numPr>
        <w:tabs>
          <w:tab w:val="left" w:pos="1685"/>
        </w:tabs>
        <w:ind w:right="979"/>
        <w:jc w:val="both"/>
      </w:pPr>
      <w:r>
        <w:t>Supporting staff to monitor and complete the early identification process</w:t>
      </w:r>
      <w:r w:rsidR="00DE4F7E">
        <w:t>.</w:t>
      </w:r>
    </w:p>
    <w:p w14:paraId="0B12894A" w14:textId="51B0E3AD" w:rsidR="00EC012A" w:rsidRDefault="007567BA">
      <w:pPr>
        <w:pStyle w:val="ListParagraph"/>
        <w:numPr>
          <w:ilvl w:val="0"/>
          <w:numId w:val="1"/>
        </w:numPr>
        <w:tabs>
          <w:tab w:val="left" w:pos="1684"/>
          <w:tab w:val="left" w:pos="1685"/>
        </w:tabs>
        <w:spacing w:line="268" w:lineRule="exact"/>
        <w:ind w:hanging="361"/>
      </w:pPr>
      <w:r>
        <w:t>Liaising</w:t>
      </w:r>
      <w:r>
        <w:rPr>
          <w:spacing w:val="-4"/>
        </w:rPr>
        <w:t xml:space="preserve"> </w:t>
      </w:r>
      <w:r>
        <w:t>with</w:t>
      </w:r>
      <w:r>
        <w:rPr>
          <w:spacing w:val="-5"/>
        </w:rPr>
        <w:t xml:space="preserve"> </w:t>
      </w:r>
      <w:r>
        <w:t>and</w:t>
      </w:r>
      <w:r>
        <w:rPr>
          <w:spacing w:val="-6"/>
        </w:rPr>
        <w:t xml:space="preserve"> </w:t>
      </w:r>
      <w:r>
        <w:t>advising</w:t>
      </w:r>
      <w:r>
        <w:rPr>
          <w:spacing w:val="-5"/>
        </w:rPr>
        <w:t xml:space="preserve"> </w:t>
      </w:r>
      <w:r>
        <w:t>teachers</w:t>
      </w:r>
      <w:r>
        <w:rPr>
          <w:spacing w:val="-5"/>
        </w:rPr>
        <w:t xml:space="preserve"> </w:t>
      </w:r>
      <w:r>
        <w:t>and</w:t>
      </w:r>
      <w:r>
        <w:rPr>
          <w:spacing w:val="-5"/>
        </w:rPr>
        <w:t xml:space="preserve"> </w:t>
      </w:r>
      <w:r>
        <w:t>all</w:t>
      </w:r>
      <w:r>
        <w:rPr>
          <w:spacing w:val="-5"/>
        </w:rPr>
        <w:t xml:space="preserve"> </w:t>
      </w:r>
      <w:r>
        <w:t>support</w:t>
      </w:r>
      <w:r>
        <w:rPr>
          <w:spacing w:val="-6"/>
        </w:rPr>
        <w:t xml:space="preserve"> </w:t>
      </w:r>
      <w:r>
        <w:rPr>
          <w:spacing w:val="-2"/>
        </w:rPr>
        <w:t>staff</w:t>
      </w:r>
      <w:r w:rsidR="00DE4F7E">
        <w:rPr>
          <w:spacing w:val="-2"/>
        </w:rPr>
        <w:t>.</w:t>
      </w:r>
    </w:p>
    <w:p w14:paraId="61298983" w14:textId="4E88D4E4" w:rsidR="00EC012A" w:rsidRDefault="007567BA">
      <w:pPr>
        <w:pStyle w:val="ListParagraph"/>
        <w:numPr>
          <w:ilvl w:val="0"/>
          <w:numId w:val="1"/>
        </w:numPr>
        <w:tabs>
          <w:tab w:val="left" w:pos="1684"/>
          <w:tab w:val="left" w:pos="1685"/>
        </w:tabs>
        <w:spacing w:line="268" w:lineRule="exact"/>
        <w:ind w:hanging="361"/>
      </w:pPr>
      <w:r>
        <w:t>Contributing</w:t>
      </w:r>
      <w:r>
        <w:rPr>
          <w:spacing w:val="-8"/>
        </w:rPr>
        <w:t xml:space="preserve"> </w:t>
      </w:r>
      <w:r>
        <w:t>to</w:t>
      </w:r>
      <w:r>
        <w:rPr>
          <w:spacing w:val="-7"/>
        </w:rPr>
        <w:t xml:space="preserve"> </w:t>
      </w:r>
      <w:r>
        <w:t>the</w:t>
      </w:r>
      <w:r>
        <w:rPr>
          <w:spacing w:val="-6"/>
        </w:rPr>
        <w:t xml:space="preserve"> </w:t>
      </w:r>
      <w:r>
        <w:t>in-service</w:t>
      </w:r>
      <w:r>
        <w:rPr>
          <w:spacing w:val="-5"/>
        </w:rPr>
        <w:t xml:space="preserve"> </w:t>
      </w:r>
      <w:r>
        <w:t>training</w:t>
      </w:r>
      <w:r>
        <w:rPr>
          <w:spacing w:val="-4"/>
        </w:rPr>
        <w:t xml:space="preserve"> </w:t>
      </w:r>
      <w:r>
        <w:t>of</w:t>
      </w:r>
      <w:r>
        <w:rPr>
          <w:spacing w:val="-6"/>
        </w:rPr>
        <w:t xml:space="preserve"> </w:t>
      </w:r>
      <w:r>
        <w:rPr>
          <w:spacing w:val="-4"/>
        </w:rPr>
        <w:t>staff</w:t>
      </w:r>
      <w:r w:rsidR="00DE4F7E">
        <w:rPr>
          <w:spacing w:val="-4"/>
        </w:rPr>
        <w:t>.</w:t>
      </w:r>
    </w:p>
    <w:p w14:paraId="4B45256F" w14:textId="538A754B" w:rsidR="003956E8" w:rsidRDefault="007567BA">
      <w:pPr>
        <w:pStyle w:val="ListParagraph"/>
        <w:numPr>
          <w:ilvl w:val="0"/>
          <w:numId w:val="1"/>
        </w:numPr>
        <w:tabs>
          <w:tab w:val="left" w:pos="1684"/>
          <w:tab w:val="left" w:pos="1685"/>
        </w:tabs>
        <w:spacing w:line="268" w:lineRule="exact"/>
        <w:ind w:hanging="361"/>
      </w:pPr>
      <w:r>
        <w:t>Liaising</w:t>
      </w:r>
      <w:r>
        <w:rPr>
          <w:spacing w:val="-6"/>
        </w:rPr>
        <w:t xml:space="preserve"> </w:t>
      </w:r>
      <w:r>
        <w:t>with</w:t>
      </w:r>
      <w:r>
        <w:rPr>
          <w:spacing w:val="-7"/>
        </w:rPr>
        <w:t xml:space="preserve"> </w:t>
      </w:r>
      <w:r>
        <w:t>parents/</w:t>
      </w:r>
      <w:proofErr w:type="spellStart"/>
      <w:r>
        <w:t>carers</w:t>
      </w:r>
      <w:proofErr w:type="spellEnd"/>
      <w:r>
        <w:rPr>
          <w:spacing w:val="-7"/>
        </w:rPr>
        <w:t xml:space="preserve"> </w:t>
      </w:r>
      <w:r>
        <w:t>of</w:t>
      </w:r>
      <w:r>
        <w:rPr>
          <w:spacing w:val="-6"/>
        </w:rPr>
        <w:t xml:space="preserve"> </w:t>
      </w:r>
      <w:r>
        <w:t>pupils</w:t>
      </w:r>
      <w:r>
        <w:rPr>
          <w:spacing w:val="-6"/>
        </w:rPr>
        <w:t xml:space="preserve"> </w:t>
      </w:r>
      <w:r>
        <w:t>with</w:t>
      </w:r>
      <w:r w:rsidR="003956E8">
        <w:t xml:space="preserve"> concerns</w:t>
      </w:r>
      <w:r w:rsidR="00DE4F7E">
        <w:t>.</w:t>
      </w:r>
    </w:p>
    <w:p w14:paraId="118D582F" w14:textId="01C29085" w:rsidR="00EC012A" w:rsidRDefault="003956E8">
      <w:pPr>
        <w:pStyle w:val="ListParagraph"/>
        <w:numPr>
          <w:ilvl w:val="0"/>
          <w:numId w:val="1"/>
        </w:numPr>
        <w:tabs>
          <w:tab w:val="left" w:pos="1684"/>
          <w:tab w:val="left" w:pos="1685"/>
        </w:tabs>
        <w:spacing w:line="268" w:lineRule="exact"/>
        <w:ind w:hanging="361"/>
      </w:pPr>
      <w:r>
        <w:t>Liaising with parents/</w:t>
      </w:r>
      <w:proofErr w:type="spellStart"/>
      <w:r>
        <w:t>carers</w:t>
      </w:r>
      <w:proofErr w:type="spellEnd"/>
      <w:r>
        <w:t xml:space="preserve"> of pupils with</w:t>
      </w:r>
      <w:r w:rsidR="007567BA">
        <w:rPr>
          <w:spacing w:val="-7"/>
        </w:rPr>
        <w:t xml:space="preserve"> </w:t>
      </w:r>
      <w:r w:rsidR="007567BA">
        <w:rPr>
          <w:spacing w:val="-5"/>
        </w:rPr>
        <w:t>SEN</w:t>
      </w:r>
      <w:r w:rsidR="00DE4F7E">
        <w:rPr>
          <w:spacing w:val="-5"/>
        </w:rPr>
        <w:t>.</w:t>
      </w:r>
    </w:p>
    <w:p w14:paraId="767CC4A2" w14:textId="202F02BA" w:rsidR="00EC012A" w:rsidRDefault="007567BA">
      <w:pPr>
        <w:pStyle w:val="ListParagraph"/>
        <w:numPr>
          <w:ilvl w:val="0"/>
          <w:numId w:val="1"/>
        </w:numPr>
        <w:tabs>
          <w:tab w:val="left" w:pos="1685"/>
        </w:tabs>
        <w:ind w:right="979"/>
        <w:jc w:val="both"/>
      </w:pPr>
      <w:r>
        <w:t>Ensuring that time and guidance is given for writing SEN support plans</w:t>
      </w:r>
      <w:r w:rsidR="00DE4F7E">
        <w:t>.</w:t>
      </w:r>
    </w:p>
    <w:p w14:paraId="76CFD129" w14:textId="46886D31" w:rsidR="003956E8" w:rsidRDefault="003956E8">
      <w:pPr>
        <w:pStyle w:val="ListParagraph"/>
        <w:numPr>
          <w:ilvl w:val="0"/>
          <w:numId w:val="1"/>
        </w:numPr>
        <w:tabs>
          <w:tab w:val="left" w:pos="1685"/>
        </w:tabs>
        <w:ind w:right="979"/>
        <w:jc w:val="both"/>
      </w:pPr>
      <w:r>
        <w:t>Supporting teachers to review SEN support plans</w:t>
      </w:r>
      <w:r w:rsidR="00DE4F7E">
        <w:t>.</w:t>
      </w:r>
    </w:p>
    <w:p w14:paraId="44C93520" w14:textId="7AD1D68D" w:rsidR="003956E8" w:rsidRDefault="003956E8">
      <w:pPr>
        <w:pStyle w:val="ListParagraph"/>
        <w:numPr>
          <w:ilvl w:val="0"/>
          <w:numId w:val="1"/>
        </w:numPr>
        <w:tabs>
          <w:tab w:val="left" w:pos="1685"/>
        </w:tabs>
        <w:ind w:right="979"/>
        <w:jc w:val="both"/>
      </w:pPr>
      <w:r>
        <w:t>Reviewing provision for child who have an EHCP and supporting the parent/</w:t>
      </w:r>
      <w:proofErr w:type="spellStart"/>
      <w:r>
        <w:t>carers</w:t>
      </w:r>
      <w:proofErr w:type="spellEnd"/>
      <w:r>
        <w:t xml:space="preserve"> with the processes involved</w:t>
      </w:r>
      <w:r w:rsidR="00DE4F7E">
        <w:t>.</w:t>
      </w:r>
    </w:p>
    <w:p w14:paraId="59BAFB9E" w14:textId="60CEE826" w:rsidR="003956E8" w:rsidRDefault="003956E8">
      <w:pPr>
        <w:pStyle w:val="ListParagraph"/>
        <w:numPr>
          <w:ilvl w:val="0"/>
          <w:numId w:val="1"/>
        </w:numPr>
        <w:tabs>
          <w:tab w:val="left" w:pos="1685"/>
        </w:tabs>
        <w:ind w:right="979"/>
        <w:jc w:val="both"/>
      </w:pPr>
      <w:r>
        <w:t>Supporting parents/</w:t>
      </w:r>
      <w:proofErr w:type="spellStart"/>
      <w:r>
        <w:t>carers</w:t>
      </w:r>
      <w:proofErr w:type="spellEnd"/>
      <w:r>
        <w:t xml:space="preserve"> in finding suitable specialist provision for the child should this be needed</w:t>
      </w:r>
      <w:r w:rsidR="00DE4F7E">
        <w:t>.</w:t>
      </w:r>
    </w:p>
    <w:p w14:paraId="2B907895" w14:textId="36ACC302" w:rsidR="00EC012A" w:rsidRDefault="007567BA">
      <w:pPr>
        <w:pStyle w:val="ListParagraph"/>
        <w:numPr>
          <w:ilvl w:val="0"/>
          <w:numId w:val="1"/>
        </w:numPr>
        <w:tabs>
          <w:tab w:val="left" w:pos="1685"/>
        </w:tabs>
        <w:ind w:right="978"/>
        <w:jc w:val="both"/>
      </w:pPr>
      <w:r>
        <w:t>Providing information about school’s procedures for identification, assessment and review for all pupils with SEN in the school’s SEN information report.</w:t>
      </w:r>
    </w:p>
    <w:p w14:paraId="1CC1E478" w14:textId="69C5BD28" w:rsidR="003956E8" w:rsidRDefault="003956E8">
      <w:pPr>
        <w:pStyle w:val="ListParagraph"/>
        <w:numPr>
          <w:ilvl w:val="0"/>
          <w:numId w:val="1"/>
        </w:numPr>
        <w:tabs>
          <w:tab w:val="left" w:pos="1685"/>
        </w:tabs>
        <w:ind w:right="978"/>
        <w:jc w:val="both"/>
      </w:pPr>
      <w:r>
        <w:t>Keeping up to date with changes in legislation related to SEND.</w:t>
      </w:r>
    </w:p>
    <w:p w14:paraId="61F69214" w14:textId="48BEF6CD" w:rsidR="00DE4F7E" w:rsidRDefault="00DE4F7E">
      <w:pPr>
        <w:pStyle w:val="ListParagraph"/>
        <w:numPr>
          <w:ilvl w:val="0"/>
          <w:numId w:val="1"/>
        </w:numPr>
        <w:tabs>
          <w:tab w:val="left" w:pos="1685"/>
        </w:tabs>
        <w:ind w:right="978"/>
        <w:jc w:val="both"/>
      </w:pPr>
      <w:r>
        <w:t>Keeping governors up to date with the SEND profile of the school.</w:t>
      </w:r>
    </w:p>
    <w:p w14:paraId="7225CCB3" w14:textId="26F84CDE" w:rsidR="00DE4F7E" w:rsidRDefault="00DE4F7E">
      <w:pPr>
        <w:pStyle w:val="ListParagraph"/>
        <w:numPr>
          <w:ilvl w:val="0"/>
          <w:numId w:val="1"/>
        </w:numPr>
        <w:tabs>
          <w:tab w:val="left" w:pos="1685"/>
        </w:tabs>
        <w:ind w:right="978"/>
        <w:jc w:val="both"/>
      </w:pPr>
      <w:r>
        <w:t>Attending regular training opportunities to develop our skill set.</w:t>
      </w:r>
    </w:p>
    <w:p w14:paraId="13829A38" w14:textId="77777777" w:rsidR="00EC012A" w:rsidRDefault="00EC012A">
      <w:pPr>
        <w:pStyle w:val="BodyText"/>
        <w:ind w:left="0"/>
        <w:rPr>
          <w:sz w:val="24"/>
        </w:rPr>
      </w:pPr>
    </w:p>
    <w:p w14:paraId="10E7CD67" w14:textId="77777777" w:rsidR="00EC012A" w:rsidRDefault="007567BA" w:rsidP="00A644D3">
      <w:pPr>
        <w:pStyle w:val="Heading1"/>
        <w:ind w:left="0"/>
        <w:rPr>
          <w:u w:val="none"/>
        </w:rPr>
      </w:pPr>
      <w:r>
        <w:t>Links</w:t>
      </w:r>
      <w:r>
        <w:rPr>
          <w:spacing w:val="-10"/>
        </w:rPr>
        <w:t xml:space="preserve"> </w:t>
      </w:r>
      <w:r>
        <w:t>with</w:t>
      </w:r>
      <w:r>
        <w:rPr>
          <w:spacing w:val="-3"/>
        </w:rPr>
        <w:t xml:space="preserve"> </w:t>
      </w:r>
      <w:r>
        <w:t>other</w:t>
      </w:r>
      <w:r>
        <w:rPr>
          <w:spacing w:val="-3"/>
        </w:rPr>
        <w:t xml:space="preserve"> </w:t>
      </w:r>
      <w:r>
        <w:t>mainstream</w:t>
      </w:r>
      <w:r>
        <w:rPr>
          <w:spacing w:val="-5"/>
        </w:rPr>
        <w:t xml:space="preserve"> </w:t>
      </w:r>
      <w:r>
        <w:t>schools</w:t>
      </w:r>
      <w:r>
        <w:rPr>
          <w:spacing w:val="-4"/>
        </w:rPr>
        <w:t xml:space="preserve"> </w:t>
      </w:r>
      <w:r>
        <w:t>and</w:t>
      </w:r>
      <w:r>
        <w:rPr>
          <w:spacing w:val="-5"/>
        </w:rPr>
        <w:t xml:space="preserve"> </w:t>
      </w:r>
      <w:r>
        <w:t>special</w:t>
      </w:r>
      <w:r>
        <w:rPr>
          <w:spacing w:val="-2"/>
        </w:rPr>
        <w:t xml:space="preserve"> schools</w:t>
      </w:r>
    </w:p>
    <w:p w14:paraId="2C1D2D54" w14:textId="1AC3EF73" w:rsidR="00EC012A" w:rsidRDefault="007567BA" w:rsidP="00445D34">
      <w:pPr>
        <w:pStyle w:val="BodyText"/>
        <w:spacing w:before="1"/>
        <w:ind w:right="744"/>
      </w:pPr>
      <w:r>
        <w:t xml:space="preserve">Springwell Park liaises closely with </w:t>
      </w:r>
      <w:r w:rsidR="00445D34">
        <w:t>receiving</w:t>
      </w:r>
      <w:r>
        <w:t xml:space="preserve"> high schools that our </w:t>
      </w:r>
      <w:r w:rsidR="00445D34">
        <w:t>pupils with SEND</w:t>
      </w:r>
      <w:r>
        <w:t xml:space="preserve"> ma</w:t>
      </w:r>
      <w:r w:rsidR="00DE4F7E">
        <w:t xml:space="preserve">y </w:t>
      </w:r>
      <w:r>
        <w:t>choose</w:t>
      </w:r>
      <w:r>
        <w:rPr>
          <w:spacing w:val="14"/>
        </w:rPr>
        <w:t xml:space="preserve"> </w:t>
      </w:r>
      <w:r>
        <w:t>to</w:t>
      </w:r>
      <w:r>
        <w:rPr>
          <w:spacing w:val="17"/>
        </w:rPr>
        <w:t xml:space="preserve"> </w:t>
      </w:r>
      <w:r>
        <w:t>transfer</w:t>
      </w:r>
      <w:r>
        <w:rPr>
          <w:spacing w:val="16"/>
        </w:rPr>
        <w:t xml:space="preserve"> </w:t>
      </w:r>
      <w:r>
        <w:t>to</w:t>
      </w:r>
      <w:r>
        <w:rPr>
          <w:spacing w:val="18"/>
        </w:rPr>
        <w:t xml:space="preserve"> </w:t>
      </w:r>
      <w:r>
        <w:t>so</w:t>
      </w:r>
      <w:r>
        <w:rPr>
          <w:spacing w:val="15"/>
        </w:rPr>
        <w:t xml:space="preserve"> </w:t>
      </w:r>
      <w:r>
        <w:t>that</w:t>
      </w:r>
      <w:r>
        <w:rPr>
          <w:spacing w:val="16"/>
        </w:rPr>
        <w:t xml:space="preserve"> </w:t>
      </w:r>
      <w:r>
        <w:t>their</w:t>
      </w:r>
      <w:r>
        <w:rPr>
          <w:spacing w:val="18"/>
        </w:rPr>
        <w:t xml:space="preserve"> </w:t>
      </w:r>
      <w:r>
        <w:t>needs</w:t>
      </w:r>
      <w:r>
        <w:rPr>
          <w:spacing w:val="18"/>
        </w:rPr>
        <w:t xml:space="preserve"> </w:t>
      </w:r>
      <w:r>
        <w:t>can</w:t>
      </w:r>
      <w:r>
        <w:rPr>
          <w:spacing w:val="17"/>
        </w:rPr>
        <w:t xml:space="preserve"> </w:t>
      </w:r>
      <w:r>
        <w:t>be</w:t>
      </w:r>
      <w:r>
        <w:rPr>
          <w:spacing w:val="15"/>
        </w:rPr>
        <w:t xml:space="preserve"> </w:t>
      </w:r>
      <w:r>
        <w:t>met</w:t>
      </w:r>
      <w:r>
        <w:rPr>
          <w:spacing w:val="17"/>
        </w:rPr>
        <w:t xml:space="preserve"> </w:t>
      </w:r>
      <w:r>
        <w:t>at</w:t>
      </w:r>
      <w:r>
        <w:rPr>
          <w:spacing w:val="19"/>
        </w:rPr>
        <w:t xml:space="preserve"> </w:t>
      </w:r>
      <w:r>
        <w:t>the</w:t>
      </w:r>
      <w:r>
        <w:rPr>
          <w:spacing w:val="17"/>
        </w:rPr>
        <w:t xml:space="preserve"> </w:t>
      </w:r>
      <w:r>
        <w:t>next</w:t>
      </w:r>
      <w:r>
        <w:rPr>
          <w:spacing w:val="18"/>
        </w:rPr>
        <w:t xml:space="preserve"> </w:t>
      </w:r>
      <w:r>
        <w:t>stage</w:t>
      </w:r>
      <w:r>
        <w:rPr>
          <w:spacing w:val="17"/>
        </w:rPr>
        <w:t xml:space="preserve"> </w:t>
      </w:r>
      <w:r>
        <w:t>of</w:t>
      </w:r>
      <w:r>
        <w:rPr>
          <w:spacing w:val="19"/>
        </w:rPr>
        <w:t xml:space="preserve"> </w:t>
      </w:r>
      <w:r>
        <w:rPr>
          <w:spacing w:val="-2"/>
        </w:rPr>
        <w:t>their</w:t>
      </w:r>
      <w:r w:rsidR="00445D34">
        <w:t xml:space="preserve"> </w:t>
      </w:r>
      <w:r>
        <w:t>education. Our vigilance in keeping accurate and useful records should ease</w:t>
      </w:r>
      <w:r>
        <w:rPr>
          <w:spacing w:val="40"/>
        </w:rPr>
        <w:t xml:space="preserve"> </w:t>
      </w:r>
      <w:r>
        <w:t xml:space="preserve">the transition of our </w:t>
      </w:r>
      <w:r w:rsidR="00445D34">
        <w:t>pupils with SEND</w:t>
      </w:r>
      <w:r>
        <w:t xml:space="preserve"> to secondary school.</w:t>
      </w:r>
    </w:p>
    <w:p w14:paraId="7660BCEA" w14:textId="77777777" w:rsidR="00EC012A" w:rsidRDefault="00EC012A">
      <w:pPr>
        <w:pStyle w:val="BodyText"/>
        <w:ind w:left="0"/>
        <w:rPr>
          <w:sz w:val="24"/>
        </w:rPr>
      </w:pPr>
    </w:p>
    <w:p w14:paraId="3EDF11A5" w14:textId="77777777" w:rsidR="00EC012A" w:rsidRDefault="007567BA">
      <w:pPr>
        <w:pStyle w:val="Heading1"/>
        <w:jc w:val="both"/>
        <w:rPr>
          <w:u w:val="none"/>
        </w:rPr>
      </w:pPr>
      <w:r>
        <w:t>Links</w:t>
      </w:r>
      <w:r>
        <w:rPr>
          <w:spacing w:val="-7"/>
        </w:rPr>
        <w:t xml:space="preserve"> </w:t>
      </w:r>
      <w:r>
        <w:t>with</w:t>
      </w:r>
      <w:r>
        <w:rPr>
          <w:spacing w:val="-2"/>
        </w:rPr>
        <w:t xml:space="preserve"> </w:t>
      </w:r>
      <w:r>
        <w:t>other</w:t>
      </w:r>
      <w:r>
        <w:rPr>
          <w:spacing w:val="-3"/>
        </w:rPr>
        <w:t xml:space="preserve"> </w:t>
      </w:r>
      <w:r>
        <w:t>agencies</w:t>
      </w:r>
      <w:r>
        <w:rPr>
          <w:spacing w:val="-2"/>
        </w:rPr>
        <w:t xml:space="preserve"> </w:t>
      </w:r>
      <w:r>
        <w:t>and</w:t>
      </w:r>
      <w:r>
        <w:rPr>
          <w:spacing w:val="-2"/>
        </w:rPr>
        <w:t xml:space="preserve"> </w:t>
      </w:r>
      <w:r>
        <w:t>voluntary</w:t>
      </w:r>
      <w:r>
        <w:rPr>
          <w:spacing w:val="-5"/>
        </w:rPr>
        <w:t xml:space="preserve"> </w:t>
      </w:r>
      <w:proofErr w:type="spellStart"/>
      <w:r>
        <w:rPr>
          <w:spacing w:val="-2"/>
        </w:rPr>
        <w:t>organisations</w:t>
      </w:r>
      <w:proofErr w:type="spellEnd"/>
    </w:p>
    <w:p w14:paraId="0EB4ABCE" w14:textId="431EF858" w:rsidR="00EC012A" w:rsidRDefault="007567BA">
      <w:pPr>
        <w:pStyle w:val="BodyText"/>
        <w:spacing w:before="1"/>
        <w:ind w:right="981"/>
        <w:jc w:val="both"/>
      </w:pPr>
      <w:r>
        <w:t>External support services play an important part in helping the school identify, assess and make provision for pupils with SEN</w:t>
      </w:r>
      <w:r w:rsidR="00445D34">
        <w:t>D</w:t>
      </w:r>
      <w:r>
        <w:t>.</w:t>
      </w:r>
    </w:p>
    <w:p w14:paraId="442FAE8A" w14:textId="65159333" w:rsidR="00EC012A" w:rsidRDefault="007567BA">
      <w:pPr>
        <w:pStyle w:val="BodyText"/>
        <w:spacing w:before="1"/>
        <w:ind w:right="977"/>
        <w:jc w:val="both"/>
      </w:pPr>
      <w:r>
        <w:t>Our SENCO</w:t>
      </w:r>
      <w:r w:rsidR="00445D34">
        <w:t>s</w:t>
      </w:r>
      <w:r>
        <w:t xml:space="preserve"> hold regular meetings throughout the year with the Educational Psychologist and Inclusion Consultant in order to plan provision for pupils with SEN</w:t>
      </w:r>
      <w:r w:rsidR="00445D34">
        <w:t>D.</w:t>
      </w:r>
    </w:p>
    <w:p w14:paraId="7447C084" w14:textId="77777777" w:rsidR="00EC012A" w:rsidRDefault="007567BA">
      <w:pPr>
        <w:pStyle w:val="BodyText"/>
        <w:ind w:right="984"/>
        <w:jc w:val="both"/>
      </w:pPr>
      <w:r>
        <w:t>We work very closely with Speech and Language Therapists, Occupational Therapists, Physiotherapists, School Nurses, Educational Welfare officer, Home/School Liaison Officer.</w:t>
      </w:r>
    </w:p>
    <w:p w14:paraId="7FB186BA" w14:textId="77777777" w:rsidR="00EC012A" w:rsidRDefault="007567BA">
      <w:pPr>
        <w:pStyle w:val="BodyText"/>
        <w:spacing w:line="242" w:lineRule="auto"/>
        <w:ind w:right="981"/>
        <w:jc w:val="both"/>
      </w:pPr>
      <w:r>
        <w:t>We receive regular visits from the nominated Education Welfare Officer and Home/School Liaison Officer.</w:t>
      </w:r>
    </w:p>
    <w:p w14:paraId="588A9AA9" w14:textId="77777777" w:rsidR="00EC012A" w:rsidRDefault="007567BA">
      <w:pPr>
        <w:pStyle w:val="BodyText"/>
        <w:spacing w:line="242" w:lineRule="auto"/>
        <w:ind w:right="986"/>
        <w:jc w:val="both"/>
      </w:pPr>
      <w:r>
        <w:lastRenderedPageBreak/>
        <w:t>We aim to continue developing links with outside agencies, as this will help us</w:t>
      </w:r>
      <w:r>
        <w:rPr>
          <w:spacing w:val="40"/>
        </w:rPr>
        <w:t xml:space="preserve"> </w:t>
      </w:r>
      <w:r>
        <w:t>to deliver more effective support for our children with SEND.</w:t>
      </w:r>
    </w:p>
    <w:sectPr w:rsidR="00EC012A">
      <w:pgSz w:w="12240" w:h="15840"/>
      <w:pgMar w:top="1360" w:right="1680" w:bottom="980" w:left="1700" w:header="0" w:footer="7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4ABB4" w14:textId="77777777" w:rsidR="00C05FE4" w:rsidRDefault="00C05FE4">
      <w:r>
        <w:separator/>
      </w:r>
    </w:p>
  </w:endnote>
  <w:endnote w:type="continuationSeparator" w:id="0">
    <w:p w14:paraId="15A44CD4" w14:textId="77777777" w:rsidR="00C05FE4" w:rsidRDefault="00C05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A7E6A" w14:textId="79D6B7E8" w:rsidR="00EC012A" w:rsidRDefault="005F4395">
    <w:pPr>
      <w:pStyle w:val="BodyText"/>
      <w:spacing w:line="14" w:lineRule="auto"/>
      <w:ind w:left="0"/>
      <w:rPr>
        <w:sz w:val="20"/>
      </w:rPr>
    </w:pPr>
    <w:r>
      <w:rPr>
        <w:noProof/>
      </w:rPr>
      <mc:AlternateContent>
        <mc:Choice Requires="wps">
          <w:drawing>
            <wp:anchor distT="0" distB="0" distL="114300" distR="114300" simplePos="0" relativeHeight="251657728" behindDoc="1" locked="0" layoutInCell="1" allowOverlap="1" wp14:anchorId="40EEAA79" wp14:editId="4DEDA10A">
              <wp:simplePos x="0" y="0"/>
              <wp:positionH relativeFrom="page">
                <wp:posOffset>1133856</wp:posOffset>
              </wp:positionH>
              <wp:positionV relativeFrom="page">
                <wp:posOffset>9414662</wp:posOffset>
              </wp:positionV>
              <wp:extent cx="1858061" cy="194310"/>
              <wp:effectExtent l="0" t="0" r="8890" b="1524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061"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ADEA" w14:textId="468638E4" w:rsidR="00EC012A" w:rsidRDefault="00EC012A">
                          <w:pPr>
                            <w:spacing w:before="10"/>
                            <w:ind w:left="20"/>
                            <w:rPr>
                              <w:rFonts w:ascii="Times New Roman"/>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EAA79" id="_x0000_t202" coordsize="21600,21600" o:spt="202" path="m,l,21600r21600,l21600,xe">
              <v:stroke joinstyle="miter"/>
              <v:path gradientshapeok="t" o:connecttype="rect"/>
            </v:shapetype>
            <v:shape id="docshape1" o:spid="_x0000_s1026" type="#_x0000_t202" style="position:absolute;margin-left:89.3pt;margin-top:741.3pt;width:146.3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" filled="f" stroked="f">
              <v:textbox inset="0,0,0,0">
                <w:txbxContent>
                  <w:p w14:paraId="1F0EADEA" w14:textId="468638E4" w:rsidR="00EC012A" w:rsidRDefault="00EC012A">
                    <w:pPr>
                      <w:spacing w:before="10"/>
                      <w:ind w:left="20"/>
                      <w:rPr>
                        <w:rFonts w:ascii="Times New Roman"/>
                        <w:sz w:val="2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253F9" w14:textId="77777777" w:rsidR="00C05FE4" w:rsidRDefault="00C05FE4">
      <w:r>
        <w:separator/>
      </w:r>
    </w:p>
  </w:footnote>
  <w:footnote w:type="continuationSeparator" w:id="0">
    <w:p w14:paraId="087E291F" w14:textId="77777777" w:rsidR="00C05FE4" w:rsidRDefault="00C05F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10359"/>
    <w:multiLevelType w:val="hybridMultilevel"/>
    <w:tmpl w:val="57AAA2EA"/>
    <w:lvl w:ilvl="0" w:tplc="88A22574">
      <w:numFmt w:val="bullet"/>
      <w:lvlText w:val=""/>
      <w:lvlJc w:val="left"/>
      <w:pPr>
        <w:ind w:left="1684" w:hanging="360"/>
      </w:pPr>
      <w:rPr>
        <w:rFonts w:ascii="Symbol" w:eastAsia="Symbol" w:hAnsi="Symbol" w:cs="Symbol" w:hint="default"/>
        <w:b w:val="0"/>
        <w:bCs w:val="0"/>
        <w:i w:val="0"/>
        <w:iCs w:val="0"/>
        <w:w w:val="100"/>
        <w:sz w:val="22"/>
        <w:szCs w:val="22"/>
        <w:lang w:val="en-US" w:eastAsia="en-US" w:bidi="ar-SA"/>
      </w:rPr>
    </w:lvl>
    <w:lvl w:ilvl="1" w:tplc="4C34FFE2">
      <w:numFmt w:val="bullet"/>
      <w:lvlText w:val="•"/>
      <w:lvlJc w:val="left"/>
      <w:pPr>
        <w:ind w:left="2398" w:hanging="360"/>
      </w:pPr>
      <w:rPr>
        <w:rFonts w:hint="default"/>
        <w:lang w:val="en-US" w:eastAsia="en-US" w:bidi="ar-SA"/>
      </w:rPr>
    </w:lvl>
    <w:lvl w:ilvl="2" w:tplc="2AD6DF36">
      <w:numFmt w:val="bullet"/>
      <w:lvlText w:val="•"/>
      <w:lvlJc w:val="left"/>
      <w:pPr>
        <w:ind w:left="3116" w:hanging="360"/>
      </w:pPr>
      <w:rPr>
        <w:rFonts w:hint="default"/>
        <w:lang w:val="en-US" w:eastAsia="en-US" w:bidi="ar-SA"/>
      </w:rPr>
    </w:lvl>
    <w:lvl w:ilvl="3" w:tplc="CC48864E">
      <w:numFmt w:val="bullet"/>
      <w:lvlText w:val="•"/>
      <w:lvlJc w:val="left"/>
      <w:pPr>
        <w:ind w:left="3834" w:hanging="360"/>
      </w:pPr>
      <w:rPr>
        <w:rFonts w:hint="default"/>
        <w:lang w:val="en-US" w:eastAsia="en-US" w:bidi="ar-SA"/>
      </w:rPr>
    </w:lvl>
    <w:lvl w:ilvl="4" w:tplc="E1FC1350">
      <w:numFmt w:val="bullet"/>
      <w:lvlText w:val="•"/>
      <w:lvlJc w:val="left"/>
      <w:pPr>
        <w:ind w:left="4552" w:hanging="360"/>
      </w:pPr>
      <w:rPr>
        <w:rFonts w:hint="default"/>
        <w:lang w:val="en-US" w:eastAsia="en-US" w:bidi="ar-SA"/>
      </w:rPr>
    </w:lvl>
    <w:lvl w:ilvl="5" w:tplc="6108DEA8">
      <w:numFmt w:val="bullet"/>
      <w:lvlText w:val="•"/>
      <w:lvlJc w:val="left"/>
      <w:pPr>
        <w:ind w:left="5270" w:hanging="360"/>
      </w:pPr>
      <w:rPr>
        <w:rFonts w:hint="default"/>
        <w:lang w:val="en-US" w:eastAsia="en-US" w:bidi="ar-SA"/>
      </w:rPr>
    </w:lvl>
    <w:lvl w:ilvl="6" w:tplc="5C5ED8BA">
      <w:numFmt w:val="bullet"/>
      <w:lvlText w:val="•"/>
      <w:lvlJc w:val="left"/>
      <w:pPr>
        <w:ind w:left="5988" w:hanging="360"/>
      </w:pPr>
      <w:rPr>
        <w:rFonts w:hint="default"/>
        <w:lang w:val="en-US" w:eastAsia="en-US" w:bidi="ar-SA"/>
      </w:rPr>
    </w:lvl>
    <w:lvl w:ilvl="7" w:tplc="E43C6430">
      <w:numFmt w:val="bullet"/>
      <w:lvlText w:val="•"/>
      <w:lvlJc w:val="left"/>
      <w:pPr>
        <w:ind w:left="6706" w:hanging="360"/>
      </w:pPr>
      <w:rPr>
        <w:rFonts w:hint="default"/>
        <w:lang w:val="en-US" w:eastAsia="en-US" w:bidi="ar-SA"/>
      </w:rPr>
    </w:lvl>
    <w:lvl w:ilvl="8" w:tplc="EC308A08">
      <w:numFmt w:val="bullet"/>
      <w:lvlText w:val="•"/>
      <w:lvlJc w:val="left"/>
      <w:pPr>
        <w:ind w:left="7424" w:hanging="360"/>
      </w:pPr>
      <w:rPr>
        <w:rFonts w:hint="default"/>
        <w:lang w:val="en-US" w:eastAsia="en-US" w:bidi="ar-SA"/>
      </w:rPr>
    </w:lvl>
  </w:abstractNum>
  <w:abstractNum w:abstractNumId="1" w15:restartNumberingAfterBreak="0">
    <w:nsid w:val="59DB7AF6"/>
    <w:multiLevelType w:val="multilevel"/>
    <w:tmpl w:val="014E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2D3093"/>
    <w:multiLevelType w:val="hybridMultilevel"/>
    <w:tmpl w:val="C374EC7E"/>
    <w:lvl w:ilvl="0" w:tplc="BA746EFA">
      <w:numFmt w:val="bullet"/>
      <w:lvlText w:val=""/>
      <w:lvlJc w:val="left"/>
      <w:pPr>
        <w:ind w:left="100" w:hanging="164"/>
      </w:pPr>
      <w:rPr>
        <w:rFonts w:ascii="Symbol" w:eastAsia="Symbol" w:hAnsi="Symbol" w:cs="Symbol" w:hint="default"/>
        <w:b w:val="0"/>
        <w:bCs w:val="0"/>
        <w:i w:val="0"/>
        <w:iCs w:val="0"/>
        <w:w w:val="100"/>
        <w:sz w:val="22"/>
        <w:szCs w:val="22"/>
        <w:lang w:val="en-US" w:eastAsia="en-US" w:bidi="ar-SA"/>
      </w:rPr>
    </w:lvl>
    <w:lvl w:ilvl="1" w:tplc="08A4F62A">
      <w:numFmt w:val="bullet"/>
      <w:lvlText w:val=""/>
      <w:lvlJc w:val="left"/>
      <w:pPr>
        <w:ind w:left="820" w:hanging="360"/>
      </w:pPr>
      <w:rPr>
        <w:rFonts w:ascii="Symbol" w:eastAsia="Symbol" w:hAnsi="Symbol" w:cs="Symbol" w:hint="default"/>
        <w:b w:val="0"/>
        <w:bCs w:val="0"/>
        <w:i w:val="0"/>
        <w:iCs w:val="0"/>
        <w:w w:val="100"/>
        <w:sz w:val="22"/>
        <w:szCs w:val="22"/>
        <w:lang w:val="en-US" w:eastAsia="en-US" w:bidi="ar-SA"/>
      </w:rPr>
    </w:lvl>
    <w:lvl w:ilvl="2" w:tplc="5B1EE110">
      <w:numFmt w:val="bullet"/>
      <w:lvlText w:val="•"/>
      <w:lvlJc w:val="left"/>
      <w:pPr>
        <w:ind w:left="1713" w:hanging="360"/>
      </w:pPr>
      <w:rPr>
        <w:rFonts w:hint="default"/>
        <w:lang w:val="en-US" w:eastAsia="en-US" w:bidi="ar-SA"/>
      </w:rPr>
    </w:lvl>
    <w:lvl w:ilvl="3" w:tplc="B650A26A">
      <w:numFmt w:val="bullet"/>
      <w:lvlText w:val="•"/>
      <w:lvlJc w:val="left"/>
      <w:pPr>
        <w:ind w:left="2606" w:hanging="360"/>
      </w:pPr>
      <w:rPr>
        <w:rFonts w:hint="default"/>
        <w:lang w:val="en-US" w:eastAsia="en-US" w:bidi="ar-SA"/>
      </w:rPr>
    </w:lvl>
    <w:lvl w:ilvl="4" w:tplc="5CF0DC00">
      <w:numFmt w:val="bullet"/>
      <w:lvlText w:val="•"/>
      <w:lvlJc w:val="left"/>
      <w:pPr>
        <w:ind w:left="3500" w:hanging="360"/>
      </w:pPr>
      <w:rPr>
        <w:rFonts w:hint="default"/>
        <w:lang w:val="en-US" w:eastAsia="en-US" w:bidi="ar-SA"/>
      </w:rPr>
    </w:lvl>
    <w:lvl w:ilvl="5" w:tplc="6A48A5F0">
      <w:numFmt w:val="bullet"/>
      <w:lvlText w:val="•"/>
      <w:lvlJc w:val="left"/>
      <w:pPr>
        <w:ind w:left="4393" w:hanging="360"/>
      </w:pPr>
      <w:rPr>
        <w:rFonts w:hint="default"/>
        <w:lang w:val="en-US" w:eastAsia="en-US" w:bidi="ar-SA"/>
      </w:rPr>
    </w:lvl>
    <w:lvl w:ilvl="6" w:tplc="5518106E">
      <w:numFmt w:val="bullet"/>
      <w:lvlText w:val="•"/>
      <w:lvlJc w:val="left"/>
      <w:pPr>
        <w:ind w:left="5286" w:hanging="360"/>
      </w:pPr>
      <w:rPr>
        <w:rFonts w:hint="default"/>
        <w:lang w:val="en-US" w:eastAsia="en-US" w:bidi="ar-SA"/>
      </w:rPr>
    </w:lvl>
    <w:lvl w:ilvl="7" w:tplc="B854F01A">
      <w:numFmt w:val="bullet"/>
      <w:lvlText w:val="•"/>
      <w:lvlJc w:val="left"/>
      <w:pPr>
        <w:ind w:left="6180" w:hanging="360"/>
      </w:pPr>
      <w:rPr>
        <w:rFonts w:hint="default"/>
        <w:lang w:val="en-US" w:eastAsia="en-US" w:bidi="ar-SA"/>
      </w:rPr>
    </w:lvl>
    <w:lvl w:ilvl="8" w:tplc="9A46075A">
      <w:numFmt w:val="bullet"/>
      <w:lvlText w:val="•"/>
      <w:lvlJc w:val="left"/>
      <w:pPr>
        <w:ind w:left="7073"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12A"/>
    <w:rsid w:val="0009681F"/>
    <w:rsid w:val="000A306A"/>
    <w:rsid w:val="001B0BC9"/>
    <w:rsid w:val="0024253E"/>
    <w:rsid w:val="0025665B"/>
    <w:rsid w:val="003956E8"/>
    <w:rsid w:val="00445D34"/>
    <w:rsid w:val="00451A98"/>
    <w:rsid w:val="00491E2E"/>
    <w:rsid w:val="004F57FF"/>
    <w:rsid w:val="00597DB5"/>
    <w:rsid w:val="005F4395"/>
    <w:rsid w:val="00632EEC"/>
    <w:rsid w:val="007567BA"/>
    <w:rsid w:val="008F2720"/>
    <w:rsid w:val="00925451"/>
    <w:rsid w:val="009454A2"/>
    <w:rsid w:val="00963EFF"/>
    <w:rsid w:val="009B04AB"/>
    <w:rsid w:val="00A644D3"/>
    <w:rsid w:val="00AA2477"/>
    <w:rsid w:val="00BA0CEF"/>
    <w:rsid w:val="00C05FE4"/>
    <w:rsid w:val="00C91918"/>
    <w:rsid w:val="00DA7854"/>
    <w:rsid w:val="00DD53C8"/>
    <w:rsid w:val="00DE4F7E"/>
    <w:rsid w:val="00EC012A"/>
    <w:rsid w:val="00EE0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7FC05"/>
  <w15:docId w15:val="{EAA434CF-AF58-420D-A748-853995D79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Title">
    <w:name w:val="Title"/>
    <w:basedOn w:val="Normal"/>
    <w:uiPriority w:val="10"/>
    <w:qFormat/>
    <w:pPr>
      <w:spacing w:before="222"/>
      <w:ind w:left="911"/>
    </w:pPr>
    <w:rPr>
      <w:b/>
      <w:bCs/>
      <w:sz w:val="44"/>
      <w:szCs w:val="44"/>
      <w:u w:val="single" w:color="000000"/>
    </w:rPr>
  </w:style>
  <w:style w:type="paragraph" w:styleId="ListParagraph">
    <w:name w:val="List Paragraph"/>
    <w:basedOn w:val="Normal"/>
    <w:uiPriority w:val="1"/>
    <w:qFormat/>
    <w:pPr>
      <w:ind w:left="1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4395"/>
    <w:pPr>
      <w:tabs>
        <w:tab w:val="center" w:pos="4513"/>
        <w:tab w:val="right" w:pos="9026"/>
      </w:tabs>
    </w:pPr>
  </w:style>
  <w:style w:type="character" w:customStyle="1" w:styleId="HeaderChar">
    <w:name w:val="Header Char"/>
    <w:basedOn w:val="DefaultParagraphFont"/>
    <w:link w:val="Header"/>
    <w:uiPriority w:val="99"/>
    <w:rsid w:val="005F4395"/>
    <w:rPr>
      <w:rFonts w:ascii="Arial" w:eastAsia="Arial" w:hAnsi="Arial" w:cs="Arial"/>
    </w:rPr>
  </w:style>
  <w:style w:type="paragraph" w:styleId="Footer">
    <w:name w:val="footer"/>
    <w:basedOn w:val="Normal"/>
    <w:link w:val="FooterChar"/>
    <w:uiPriority w:val="99"/>
    <w:unhideWhenUsed/>
    <w:rsid w:val="005F4395"/>
    <w:pPr>
      <w:tabs>
        <w:tab w:val="center" w:pos="4513"/>
        <w:tab w:val="right" w:pos="9026"/>
      </w:tabs>
    </w:pPr>
  </w:style>
  <w:style w:type="character" w:customStyle="1" w:styleId="FooterChar">
    <w:name w:val="Footer Char"/>
    <w:basedOn w:val="DefaultParagraphFont"/>
    <w:link w:val="Footer"/>
    <w:uiPriority w:val="99"/>
    <w:rsid w:val="005F439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Springwell Park Primary School</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JPatterson</dc:creator>
  <cp:lastModifiedBy>TWebley</cp:lastModifiedBy>
  <cp:revision>2</cp:revision>
  <cp:lastPrinted>2026-09-04T11:39:00Z</cp:lastPrinted>
  <dcterms:created xsi:type="dcterms:W3CDTF">2026-09-04T11:50:00Z</dcterms:created>
  <dcterms:modified xsi:type="dcterms:W3CDTF">2026-09-04T11:50:00Z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2022-11-23T00:00:00Z</vt:filetime>
  </property>
</Properties>
</file>